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E321AE" w14:textId="231F0C8D" w:rsidR="004F6844" w:rsidRPr="004F6844" w:rsidRDefault="00560853" w:rsidP="004F6844">
      <w:pPr>
        <w:pStyle w:val="Naslov1"/>
        <w:keepLines w:val="0"/>
        <w:tabs>
          <w:tab w:val="num" w:pos="284"/>
        </w:tabs>
        <w:spacing w:before="240" w:after="60" w:line="240" w:lineRule="auto"/>
        <w:ind w:left="716" w:hanging="716"/>
        <w:jc w:val="both"/>
        <w:rPr>
          <w:rFonts w:ascii="Aptos" w:eastAsia="Times New Roman" w:hAnsi="Aptos" w:cs="Arial"/>
          <w:b/>
          <w:bCs/>
          <w:noProof/>
          <w:color w:val="auto"/>
          <w:kern w:val="32"/>
          <w:sz w:val="24"/>
          <w:szCs w:val="32"/>
          <w14:ligatures w14:val="none"/>
        </w:rPr>
      </w:pPr>
      <w:r>
        <w:rPr>
          <w:rFonts w:ascii="Aptos" w:eastAsia="Times New Roman" w:hAnsi="Aptos" w:cs="Arial"/>
          <w:b/>
          <w:bCs/>
          <w:noProof/>
          <w:color w:val="auto"/>
          <w:kern w:val="32"/>
          <w:sz w:val="24"/>
          <w:szCs w:val="32"/>
          <w14:ligatures w14:val="none"/>
        </w:rPr>
        <w:t xml:space="preserve">3 </w:t>
      </w:r>
      <w:r w:rsidR="004F6844">
        <w:rPr>
          <w:rFonts w:ascii="Aptos" w:eastAsia="Times New Roman" w:hAnsi="Aptos" w:cs="Arial"/>
          <w:b/>
          <w:bCs/>
          <w:noProof/>
          <w:color w:val="auto"/>
          <w:kern w:val="32"/>
          <w:sz w:val="24"/>
          <w:szCs w:val="32"/>
          <w14:ligatures w14:val="none"/>
        </w:rPr>
        <w:t>SUBJECT MATTER OF THE PUBLIC CONTRACT</w:t>
      </w:r>
    </w:p>
    <w:p w14:paraId="1F8FE315" w14:textId="77777777" w:rsidR="004F6844" w:rsidRPr="004F6844" w:rsidRDefault="004F6844" w:rsidP="004F6844">
      <w:pPr>
        <w:spacing w:after="0" w:line="240" w:lineRule="auto"/>
        <w:jc w:val="both"/>
        <w:rPr>
          <w:rFonts w:ascii="Arial" w:eastAsia="Times New Roman" w:hAnsi="Arial" w:cs="Times New Roman"/>
          <w:kern w:val="0"/>
          <w:sz w:val="20"/>
          <w14:ligatures w14:val="none"/>
        </w:rPr>
      </w:pPr>
    </w:p>
    <w:p w14:paraId="6E07726B" w14:textId="77777777" w:rsidR="004F6844" w:rsidRPr="004F6844" w:rsidRDefault="004F6844" w:rsidP="004F6844">
      <w:pPr>
        <w:spacing w:after="0" w:line="280" w:lineRule="atLeast"/>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The subject matter of the public contract is the renovation of the video production switcher and camera chains in Studio S-4. Under this public contract, the Contracting Authority is purchasing 1 x video production switcher and 4 x studio cameras.</w:t>
      </w:r>
    </w:p>
    <w:p w14:paraId="2EBD7240" w14:textId="77777777" w:rsidR="004F6844" w:rsidRPr="004F6844" w:rsidRDefault="004F6844" w:rsidP="004F6844">
      <w:pPr>
        <w:spacing w:after="0" w:line="280" w:lineRule="atLeast"/>
        <w:jc w:val="both"/>
        <w:rPr>
          <w:rFonts w:ascii="Aptos" w:eastAsia="Times New Roman" w:hAnsi="Aptos" w:cs="Times New Roman"/>
          <w:kern w:val="0"/>
          <w:sz w:val="20"/>
          <w14:ligatures w14:val="none"/>
        </w:rPr>
      </w:pPr>
    </w:p>
    <w:p w14:paraId="34D4D2FF" w14:textId="77777777" w:rsidR="004F6844" w:rsidRPr="004F6844" w:rsidRDefault="004F6844" w:rsidP="004F6844">
      <w:pPr>
        <w:spacing w:after="0" w:line="280" w:lineRule="atLeast"/>
        <w:jc w:val="both"/>
        <w:rPr>
          <w:rFonts w:ascii="Aptos" w:eastAsia="Times New Roman" w:hAnsi="Aptos" w:cs="Times New Roman"/>
          <w:b/>
          <w:bCs/>
          <w:kern w:val="0"/>
          <w:sz w:val="20"/>
          <w14:ligatures w14:val="none"/>
        </w:rPr>
      </w:pPr>
      <w:r>
        <w:rPr>
          <w:rFonts w:ascii="Aptos" w:eastAsia="Times New Roman" w:hAnsi="Aptos" w:cs="Times New Roman"/>
          <w:b/>
          <w:bCs/>
          <w:kern w:val="0"/>
          <w:sz w:val="20"/>
          <w14:ligatures w14:val="none"/>
        </w:rPr>
        <w:t>The public contract is divided into two (2) lots, as follows:</w:t>
      </w:r>
    </w:p>
    <w:p w14:paraId="63AF60FE" w14:textId="77777777" w:rsidR="004F6844" w:rsidRPr="004F6844" w:rsidRDefault="004F6844" w:rsidP="004F6844">
      <w:pPr>
        <w:numPr>
          <w:ilvl w:val="0"/>
          <w:numId w:val="7"/>
        </w:numPr>
        <w:spacing w:after="0" w:line="280" w:lineRule="atLeast"/>
        <w:contextualSpacing/>
        <w:jc w:val="both"/>
        <w:rPr>
          <w:rFonts w:ascii="Aptos" w:eastAsia="Times New Roman" w:hAnsi="Aptos" w:cs="Times New Roman"/>
          <w:b/>
          <w:bCs/>
          <w:kern w:val="0"/>
          <w:sz w:val="20"/>
          <w14:ligatures w14:val="none"/>
        </w:rPr>
      </w:pPr>
      <w:r>
        <w:rPr>
          <w:rFonts w:ascii="Aptos" w:eastAsia="Times New Roman" w:hAnsi="Aptos" w:cs="Times New Roman"/>
          <w:b/>
          <w:bCs/>
          <w:kern w:val="0"/>
          <w:sz w:val="20"/>
          <w14:ligatures w14:val="none"/>
        </w:rPr>
        <w:t xml:space="preserve">Lot A: </w:t>
      </w:r>
      <w:r>
        <w:rPr>
          <w:rFonts w:ascii="Aptos" w:eastAsia="Times New Roman" w:hAnsi="Aptos" w:cs="Times New Roman"/>
          <w:kern w:val="0"/>
          <w:sz w:val="20"/>
          <w14:ligatures w14:val="none"/>
        </w:rPr>
        <w:t>Video production switcher</w:t>
      </w:r>
    </w:p>
    <w:p w14:paraId="5A28E0BD" w14:textId="77777777" w:rsidR="004F6844" w:rsidRPr="004F6844" w:rsidRDefault="004F6844" w:rsidP="004F6844">
      <w:pPr>
        <w:numPr>
          <w:ilvl w:val="0"/>
          <w:numId w:val="7"/>
        </w:numPr>
        <w:spacing w:after="0" w:line="280" w:lineRule="atLeast"/>
        <w:contextualSpacing/>
        <w:jc w:val="both"/>
        <w:rPr>
          <w:rFonts w:ascii="Aptos" w:eastAsia="Times New Roman" w:hAnsi="Aptos" w:cs="Times New Roman"/>
          <w:b/>
          <w:bCs/>
          <w:kern w:val="0"/>
          <w:sz w:val="20"/>
          <w14:ligatures w14:val="none"/>
        </w:rPr>
      </w:pPr>
      <w:r>
        <w:rPr>
          <w:rFonts w:ascii="Aptos" w:eastAsia="Times New Roman" w:hAnsi="Aptos" w:cs="Times New Roman"/>
          <w:b/>
          <w:bCs/>
          <w:kern w:val="0"/>
          <w:sz w:val="20"/>
          <w14:ligatures w14:val="none"/>
        </w:rPr>
        <w:t xml:space="preserve">Lot B: </w:t>
      </w:r>
      <w:r>
        <w:rPr>
          <w:rFonts w:ascii="Aptos" w:eastAsia="Times New Roman" w:hAnsi="Aptos" w:cs="Times New Roman"/>
          <w:kern w:val="0"/>
          <w:sz w:val="20"/>
          <w14:ligatures w14:val="none"/>
        </w:rPr>
        <w:t>Studio cameras and studio pedestals</w:t>
      </w:r>
    </w:p>
    <w:p w14:paraId="6D42A526" w14:textId="77777777" w:rsidR="004F6844" w:rsidRPr="004F6844" w:rsidRDefault="004F6844" w:rsidP="004F6844">
      <w:pPr>
        <w:spacing w:after="0" w:line="280" w:lineRule="atLeast"/>
        <w:jc w:val="both"/>
        <w:rPr>
          <w:rFonts w:ascii="Aptos" w:eastAsia="Times New Roman" w:hAnsi="Aptos" w:cs="Times New Roman"/>
          <w:kern w:val="0"/>
          <w:sz w:val="20"/>
          <w14:ligatures w14:val="none"/>
        </w:rPr>
      </w:pPr>
    </w:p>
    <w:p w14:paraId="30C691A0" w14:textId="77777777" w:rsidR="004F6844" w:rsidRPr="004F6844" w:rsidRDefault="004F6844" w:rsidP="004F6844">
      <w:pPr>
        <w:spacing w:after="0" w:line="280" w:lineRule="atLeast"/>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The technical requirements relating to the video production switcher and studio cameras are set out below in this Procurement Documentation.</w:t>
      </w:r>
    </w:p>
    <w:p w14:paraId="4CCD737A" w14:textId="77777777" w:rsidR="004F6844" w:rsidRPr="004F6844" w:rsidRDefault="004F6844" w:rsidP="004F6844">
      <w:pPr>
        <w:spacing w:after="0" w:line="280" w:lineRule="atLeast"/>
        <w:jc w:val="both"/>
        <w:rPr>
          <w:rFonts w:ascii="Aptos" w:eastAsia="Times New Roman" w:hAnsi="Aptos" w:cs="Times New Roman"/>
          <w:kern w:val="0"/>
          <w:sz w:val="20"/>
          <w14:ligatures w14:val="none"/>
        </w:rPr>
      </w:pPr>
    </w:p>
    <w:p w14:paraId="00D3ECAF" w14:textId="01D4350D" w:rsidR="004F6844" w:rsidRPr="004F6844" w:rsidRDefault="00560853" w:rsidP="004F6844">
      <w:pPr>
        <w:keepNext/>
        <w:numPr>
          <w:ilvl w:val="1"/>
          <w:numId w:val="0"/>
        </w:numPr>
        <w:tabs>
          <w:tab w:val="num" w:pos="576"/>
        </w:tabs>
        <w:spacing w:before="120" w:after="120" w:line="240" w:lineRule="auto"/>
        <w:ind w:left="576" w:hanging="576"/>
        <w:jc w:val="both"/>
        <w:outlineLvl w:val="1"/>
        <w:rPr>
          <w:rFonts w:ascii="Aptos" w:eastAsia="Times New Roman" w:hAnsi="Aptos" w:cs="Times New Roman"/>
          <w:b/>
          <w:bCs/>
          <w:caps/>
          <w:noProof/>
          <w:kern w:val="0"/>
          <w:sz w:val="20"/>
          <w:szCs w:val="20"/>
          <w14:ligatures w14:val="none"/>
        </w:rPr>
      </w:pPr>
      <w:r>
        <w:rPr>
          <w:rFonts w:ascii="Aptos" w:eastAsia="Times New Roman" w:hAnsi="Aptos" w:cs="Times New Roman"/>
          <w:b/>
          <w:bCs/>
          <w:caps/>
          <w:noProof/>
          <w:kern w:val="0"/>
          <w:sz w:val="20"/>
          <w:szCs w:val="20"/>
          <w14:ligatures w14:val="none"/>
        </w:rPr>
        <w:t xml:space="preserve">3.1 </w:t>
      </w:r>
      <w:r w:rsidR="004F6844">
        <w:rPr>
          <w:rFonts w:ascii="Aptos" w:eastAsia="Times New Roman" w:hAnsi="Aptos" w:cs="Times New Roman"/>
          <w:b/>
          <w:bCs/>
          <w:caps/>
          <w:noProof/>
          <w:kern w:val="0"/>
          <w:sz w:val="20"/>
          <w:szCs w:val="20"/>
          <w14:ligatures w14:val="none"/>
        </w:rPr>
        <w:t>Selection criteria</w:t>
      </w:r>
    </w:p>
    <w:p w14:paraId="5D2BB57D" w14:textId="77777777" w:rsidR="004F6844" w:rsidRPr="004F6844" w:rsidRDefault="004F6844" w:rsidP="004F6844">
      <w:pPr>
        <w:spacing w:after="0" w:line="280" w:lineRule="atLeast"/>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Tenderers must fulfil all the criteria set out below in this chapter of the Procurement Documentation.</w:t>
      </w:r>
    </w:p>
    <w:p w14:paraId="70DE53ED" w14:textId="7512C6F5" w:rsidR="004F6844" w:rsidRPr="004F6844" w:rsidRDefault="00560853" w:rsidP="004F6844">
      <w:pPr>
        <w:keepNext/>
        <w:numPr>
          <w:ilvl w:val="2"/>
          <w:numId w:val="0"/>
        </w:numPr>
        <w:tabs>
          <w:tab w:val="num" w:pos="720"/>
        </w:tabs>
        <w:spacing w:before="240" w:after="60" w:line="240" w:lineRule="auto"/>
        <w:ind w:left="720" w:hanging="720"/>
        <w:jc w:val="both"/>
        <w:outlineLvl w:val="2"/>
        <w:rPr>
          <w:rFonts w:ascii="Aptos" w:eastAsia="Times New Roman" w:hAnsi="Aptos" w:cs="Arial"/>
          <w:b/>
          <w:bCs/>
          <w:noProof/>
          <w:kern w:val="0"/>
          <w:sz w:val="20"/>
          <w:szCs w:val="26"/>
          <w14:ligatures w14:val="none"/>
        </w:rPr>
      </w:pPr>
      <w:r>
        <w:rPr>
          <w:rFonts w:ascii="Aptos" w:eastAsia="Times New Roman" w:hAnsi="Aptos" w:cs="Arial"/>
          <w:b/>
          <w:bCs/>
          <w:noProof/>
          <w:kern w:val="0"/>
          <w:sz w:val="20"/>
          <w:szCs w:val="26"/>
          <w14:ligatures w14:val="none"/>
        </w:rPr>
        <w:t xml:space="preserve">3.1.1 </w:t>
      </w:r>
      <w:r w:rsidR="004F6844">
        <w:rPr>
          <w:rFonts w:ascii="Aptos" w:eastAsia="Times New Roman" w:hAnsi="Aptos" w:cs="Arial"/>
          <w:b/>
          <w:bCs/>
          <w:noProof/>
          <w:kern w:val="0"/>
          <w:sz w:val="20"/>
          <w:szCs w:val="26"/>
          <w14:ligatures w14:val="none"/>
        </w:rPr>
        <w:t>Basic suitability of the tenderer</w:t>
      </w:r>
    </w:p>
    <w:p w14:paraId="1C469666" w14:textId="77777777" w:rsidR="004F6844" w:rsidRPr="004F6844" w:rsidRDefault="004F6844" w:rsidP="004F6844">
      <w:pPr>
        <w:numPr>
          <w:ilvl w:val="0"/>
          <w:numId w:val="2"/>
        </w:numPr>
        <w:spacing w:after="0" w:line="280" w:lineRule="exact"/>
        <w:contextualSpacing/>
        <w:jc w:val="both"/>
        <w:rPr>
          <w:rFonts w:ascii="Aptos" w:eastAsia="Times New Roman" w:hAnsi="Aptos" w:cs="Times New Roman"/>
          <w:noProof/>
          <w:kern w:val="0"/>
          <w:sz w:val="20"/>
          <w14:ligatures w14:val="none"/>
        </w:rPr>
      </w:pPr>
      <w:r>
        <w:rPr>
          <w:rFonts w:ascii="Aptos" w:eastAsia="Times New Roman" w:hAnsi="Aptos" w:cs="Times New Roman"/>
          <w:noProof/>
          <w:kern w:val="0"/>
          <w:sz w:val="20"/>
          <w14:ligatures w14:val="none"/>
        </w:rPr>
        <w:t>The Contracting Authority shall exclude a tenderer from participation in the public procurement procedure if, when carrying out verification in accordance with Articles 77, 79 and 80 of ZJN-3, it establishes or otherwise becomes aware that the tenderer, or a person who is a member of the administrative, management or supervisory body of that economic operator or has powers of representation, decision-making or control therein, has been convicted by a final judgment of criminal offences under the Criminal Code (Official Gazette of the Republic of Slovenia, No. 50/12 - official consolidated text, 6/16 - corr., 54/15, 38/16, 27/17, 23/20, 91/20, 95/21, 186/21, 105/22 - ZZNŠPP and 16/23; hereinafter: KZ-1) or of comparable criminal offences adjudicated by foreign courts:</w:t>
      </w:r>
    </w:p>
    <w:p w14:paraId="5B047EBA" w14:textId="77777777" w:rsidR="004F6844" w:rsidRPr="004F6844" w:rsidRDefault="004F6844" w:rsidP="004F6844">
      <w:pPr>
        <w:numPr>
          <w:ilvl w:val="0"/>
          <w:numId w:val="1"/>
        </w:numPr>
        <w:spacing w:after="0" w:line="280" w:lineRule="atLeast"/>
        <w:ind w:left="1560"/>
        <w:contextualSpacing/>
        <w:jc w:val="both"/>
        <w:rPr>
          <w:rFonts w:ascii="Aptos" w:eastAsia="Calibri" w:hAnsi="Aptos" w:cs="Times New Roman"/>
          <w:noProof/>
          <w:kern w:val="0"/>
          <w:sz w:val="20"/>
          <w:szCs w:val="22"/>
          <w14:ligatures w14:val="none"/>
        </w:rPr>
      </w:pPr>
      <w:r>
        <w:rPr>
          <w:rFonts w:ascii="Aptos" w:eastAsia="Calibri" w:hAnsi="Aptos" w:cs="Times New Roman"/>
          <w:noProof/>
          <w:kern w:val="0"/>
          <w:sz w:val="20"/>
          <w:szCs w:val="22"/>
          <w14:ligatures w14:val="none"/>
        </w:rPr>
        <w:t>terrorism (Article 108 of KZ-1),</w:t>
      </w:r>
    </w:p>
    <w:p w14:paraId="567E7DD6" w14:textId="77777777" w:rsidR="004F6844" w:rsidRPr="004F6844" w:rsidRDefault="004F6844" w:rsidP="004F6844">
      <w:pPr>
        <w:numPr>
          <w:ilvl w:val="0"/>
          <w:numId w:val="1"/>
        </w:numPr>
        <w:spacing w:after="0" w:line="280" w:lineRule="atLeast"/>
        <w:ind w:left="1560"/>
        <w:contextualSpacing/>
        <w:jc w:val="both"/>
        <w:rPr>
          <w:rFonts w:ascii="Aptos" w:eastAsia="Calibri" w:hAnsi="Aptos" w:cs="Times New Roman"/>
          <w:noProof/>
          <w:kern w:val="0"/>
          <w:sz w:val="20"/>
          <w:szCs w:val="22"/>
          <w14:ligatures w14:val="none"/>
        </w:rPr>
      </w:pPr>
      <w:r>
        <w:rPr>
          <w:rFonts w:ascii="Aptos" w:eastAsia="Calibri" w:hAnsi="Aptos" w:cs="Times New Roman"/>
          <w:noProof/>
          <w:kern w:val="0"/>
          <w:sz w:val="20"/>
          <w:szCs w:val="22"/>
          <w14:ligatures w14:val="none"/>
        </w:rPr>
        <w:t>financing of terrorism (Article 109 of KZ-1),</w:t>
      </w:r>
    </w:p>
    <w:p w14:paraId="4DAE5388" w14:textId="77777777" w:rsidR="004F6844" w:rsidRPr="004F6844" w:rsidRDefault="004F6844" w:rsidP="004F6844">
      <w:pPr>
        <w:numPr>
          <w:ilvl w:val="0"/>
          <w:numId w:val="1"/>
        </w:numPr>
        <w:spacing w:after="0" w:line="280" w:lineRule="atLeast"/>
        <w:ind w:left="1560"/>
        <w:contextualSpacing/>
        <w:jc w:val="both"/>
        <w:rPr>
          <w:rFonts w:ascii="Aptos" w:eastAsia="Calibri" w:hAnsi="Aptos" w:cs="Times New Roman"/>
          <w:noProof/>
          <w:kern w:val="0"/>
          <w:sz w:val="20"/>
          <w:szCs w:val="22"/>
          <w14:ligatures w14:val="none"/>
        </w:rPr>
      </w:pPr>
      <w:r>
        <w:rPr>
          <w:rFonts w:ascii="Aptos" w:eastAsia="Calibri" w:hAnsi="Aptos" w:cs="Times New Roman"/>
          <w:noProof/>
          <w:kern w:val="0"/>
          <w:sz w:val="20"/>
          <w:szCs w:val="22"/>
          <w14:ligatures w14:val="none"/>
        </w:rPr>
        <w:t>incitement and public glorification of terrorist acts (Article 110 of KZ-1),</w:t>
      </w:r>
    </w:p>
    <w:p w14:paraId="33C76B9D" w14:textId="77777777" w:rsidR="004F6844" w:rsidRPr="004F6844" w:rsidRDefault="004F6844" w:rsidP="004F6844">
      <w:pPr>
        <w:numPr>
          <w:ilvl w:val="0"/>
          <w:numId w:val="1"/>
        </w:numPr>
        <w:spacing w:after="0" w:line="280" w:lineRule="atLeast"/>
        <w:ind w:left="1560"/>
        <w:contextualSpacing/>
        <w:jc w:val="both"/>
        <w:rPr>
          <w:rFonts w:ascii="Aptos" w:eastAsia="Calibri" w:hAnsi="Aptos" w:cs="Times New Roman"/>
          <w:noProof/>
          <w:kern w:val="0"/>
          <w:sz w:val="20"/>
          <w:szCs w:val="22"/>
          <w14:ligatures w14:val="none"/>
        </w:rPr>
      </w:pPr>
      <w:r>
        <w:rPr>
          <w:rFonts w:ascii="Aptos" w:eastAsia="Calibri" w:hAnsi="Aptos" w:cs="Times New Roman"/>
          <w:noProof/>
          <w:kern w:val="0"/>
          <w:sz w:val="20"/>
          <w:szCs w:val="22"/>
          <w14:ligatures w14:val="none"/>
        </w:rPr>
        <w:t>recruitment and training for terrorism (Article 111 of KZ-1),</w:t>
      </w:r>
    </w:p>
    <w:p w14:paraId="04782C66" w14:textId="77777777" w:rsidR="004F6844" w:rsidRPr="004F6844" w:rsidRDefault="004F6844" w:rsidP="004F6844">
      <w:pPr>
        <w:numPr>
          <w:ilvl w:val="0"/>
          <w:numId w:val="1"/>
        </w:numPr>
        <w:spacing w:after="0" w:line="280" w:lineRule="atLeast"/>
        <w:ind w:left="1560"/>
        <w:contextualSpacing/>
        <w:jc w:val="both"/>
        <w:rPr>
          <w:rFonts w:ascii="Aptos" w:eastAsia="Calibri" w:hAnsi="Aptos" w:cs="Times New Roman"/>
          <w:noProof/>
          <w:kern w:val="0"/>
          <w:sz w:val="20"/>
          <w:szCs w:val="22"/>
          <w14:ligatures w14:val="none"/>
        </w:rPr>
      </w:pPr>
      <w:r>
        <w:rPr>
          <w:rFonts w:ascii="Aptos" w:eastAsia="Calibri" w:hAnsi="Aptos" w:cs="Times New Roman"/>
          <w:noProof/>
          <w:kern w:val="0"/>
          <w:sz w:val="20"/>
          <w:szCs w:val="22"/>
          <w14:ligatures w14:val="none"/>
        </w:rPr>
        <w:t>reduction to slavery (Article 112 of KZ-1),</w:t>
      </w:r>
    </w:p>
    <w:p w14:paraId="114BE7AD" w14:textId="77777777" w:rsidR="004F6844" w:rsidRPr="004F6844" w:rsidRDefault="004F6844" w:rsidP="004F6844">
      <w:pPr>
        <w:numPr>
          <w:ilvl w:val="0"/>
          <w:numId w:val="1"/>
        </w:numPr>
        <w:spacing w:after="0" w:line="280" w:lineRule="atLeast"/>
        <w:ind w:left="1560"/>
        <w:contextualSpacing/>
        <w:jc w:val="both"/>
        <w:rPr>
          <w:rFonts w:ascii="Aptos" w:eastAsia="Calibri" w:hAnsi="Aptos" w:cs="Times New Roman"/>
          <w:noProof/>
          <w:kern w:val="0"/>
          <w:sz w:val="20"/>
          <w:szCs w:val="22"/>
          <w14:ligatures w14:val="none"/>
        </w:rPr>
      </w:pPr>
      <w:r>
        <w:rPr>
          <w:rFonts w:ascii="Aptos" w:eastAsia="Calibri" w:hAnsi="Aptos" w:cs="Times New Roman"/>
          <w:noProof/>
          <w:kern w:val="0"/>
          <w:sz w:val="20"/>
          <w:szCs w:val="22"/>
          <w14:ligatures w14:val="none"/>
        </w:rPr>
        <w:t>trafficking in human beings (Article 113 of KZ-1),</w:t>
      </w:r>
    </w:p>
    <w:p w14:paraId="2803882E" w14:textId="77777777" w:rsidR="004F6844" w:rsidRPr="004F6844" w:rsidRDefault="004F6844" w:rsidP="004F6844">
      <w:pPr>
        <w:numPr>
          <w:ilvl w:val="0"/>
          <w:numId w:val="1"/>
        </w:numPr>
        <w:spacing w:after="0" w:line="280" w:lineRule="atLeast"/>
        <w:ind w:left="1560"/>
        <w:contextualSpacing/>
        <w:jc w:val="both"/>
        <w:rPr>
          <w:rFonts w:ascii="Aptos" w:eastAsia="Calibri" w:hAnsi="Aptos" w:cs="Times New Roman"/>
          <w:noProof/>
          <w:kern w:val="0"/>
          <w:sz w:val="20"/>
          <w:szCs w:val="22"/>
          <w14:ligatures w14:val="none"/>
        </w:rPr>
      </w:pPr>
      <w:r>
        <w:rPr>
          <w:rFonts w:ascii="Aptos" w:eastAsia="Calibri" w:hAnsi="Aptos" w:cs="Times New Roman"/>
          <w:noProof/>
          <w:kern w:val="0"/>
          <w:sz w:val="20"/>
          <w:szCs w:val="22"/>
          <w14:ligatures w14:val="none"/>
        </w:rPr>
        <w:t>accepting a bribe in elections (Article 157 of KZ-1),</w:t>
      </w:r>
    </w:p>
    <w:p w14:paraId="2A8C0642" w14:textId="77777777" w:rsidR="004F6844" w:rsidRPr="004F6844" w:rsidRDefault="004F6844" w:rsidP="004F6844">
      <w:pPr>
        <w:numPr>
          <w:ilvl w:val="0"/>
          <w:numId w:val="1"/>
        </w:numPr>
        <w:spacing w:after="0" w:line="280" w:lineRule="atLeast"/>
        <w:ind w:left="1560"/>
        <w:contextualSpacing/>
        <w:jc w:val="both"/>
        <w:rPr>
          <w:rFonts w:ascii="Aptos" w:eastAsia="Calibri" w:hAnsi="Aptos" w:cs="Times New Roman"/>
          <w:noProof/>
          <w:kern w:val="0"/>
          <w:sz w:val="20"/>
          <w:szCs w:val="22"/>
          <w14:ligatures w14:val="none"/>
        </w:rPr>
      </w:pPr>
      <w:r>
        <w:rPr>
          <w:rFonts w:ascii="Aptos" w:eastAsia="Calibri" w:hAnsi="Aptos" w:cs="Times New Roman"/>
          <w:noProof/>
          <w:kern w:val="0"/>
          <w:sz w:val="20"/>
          <w:szCs w:val="22"/>
          <w14:ligatures w14:val="none"/>
        </w:rPr>
        <w:t>violation of fundamental rights of workers (Article 196 of KZ-1),</w:t>
      </w:r>
    </w:p>
    <w:p w14:paraId="58D8D8A2" w14:textId="77777777" w:rsidR="004F6844" w:rsidRPr="004F6844" w:rsidRDefault="004F6844" w:rsidP="004F6844">
      <w:pPr>
        <w:numPr>
          <w:ilvl w:val="0"/>
          <w:numId w:val="1"/>
        </w:numPr>
        <w:spacing w:after="0" w:line="280" w:lineRule="atLeast"/>
        <w:ind w:left="1560"/>
        <w:contextualSpacing/>
        <w:jc w:val="both"/>
        <w:rPr>
          <w:rFonts w:ascii="Aptos" w:eastAsia="Calibri" w:hAnsi="Aptos" w:cs="Times New Roman"/>
          <w:noProof/>
          <w:kern w:val="0"/>
          <w:sz w:val="20"/>
          <w:szCs w:val="22"/>
          <w14:ligatures w14:val="none"/>
        </w:rPr>
      </w:pPr>
      <w:r>
        <w:rPr>
          <w:rFonts w:ascii="Aptos" w:eastAsia="Calibri" w:hAnsi="Aptos" w:cs="Times New Roman"/>
          <w:noProof/>
          <w:kern w:val="0"/>
          <w:sz w:val="20"/>
          <w:szCs w:val="22"/>
          <w14:ligatures w14:val="none"/>
        </w:rPr>
        <w:t>fraud (Article 211 of KZ-1),</w:t>
      </w:r>
    </w:p>
    <w:p w14:paraId="11FBA3B5" w14:textId="77777777" w:rsidR="004F6844" w:rsidRPr="004F6844" w:rsidRDefault="004F6844" w:rsidP="004F6844">
      <w:pPr>
        <w:numPr>
          <w:ilvl w:val="0"/>
          <w:numId w:val="1"/>
        </w:numPr>
        <w:spacing w:after="0" w:line="280" w:lineRule="atLeast"/>
        <w:ind w:left="1560"/>
        <w:contextualSpacing/>
        <w:jc w:val="both"/>
        <w:rPr>
          <w:rFonts w:ascii="Aptos" w:eastAsia="Calibri" w:hAnsi="Aptos" w:cs="Times New Roman"/>
          <w:noProof/>
          <w:kern w:val="0"/>
          <w:sz w:val="20"/>
          <w:szCs w:val="22"/>
          <w14:ligatures w14:val="none"/>
        </w:rPr>
      </w:pPr>
      <w:r>
        <w:rPr>
          <w:rFonts w:ascii="Aptos" w:eastAsia="Calibri" w:hAnsi="Aptos" w:cs="Times New Roman"/>
          <w:noProof/>
          <w:kern w:val="0"/>
          <w:sz w:val="20"/>
          <w:szCs w:val="22"/>
          <w14:ligatures w14:val="none"/>
        </w:rPr>
        <w:t>unlawful restriction of competition (Article 225 of KZ-1),</w:t>
      </w:r>
    </w:p>
    <w:p w14:paraId="7DC41CF5" w14:textId="77777777" w:rsidR="004F6844" w:rsidRPr="004F6844" w:rsidRDefault="004F6844" w:rsidP="004F6844">
      <w:pPr>
        <w:numPr>
          <w:ilvl w:val="0"/>
          <w:numId w:val="1"/>
        </w:numPr>
        <w:spacing w:after="0" w:line="280" w:lineRule="atLeast"/>
        <w:ind w:left="1560"/>
        <w:contextualSpacing/>
        <w:jc w:val="both"/>
        <w:rPr>
          <w:rFonts w:ascii="Aptos" w:eastAsia="Calibri" w:hAnsi="Aptos" w:cs="Times New Roman"/>
          <w:noProof/>
          <w:kern w:val="0"/>
          <w:sz w:val="20"/>
          <w:szCs w:val="22"/>
          <w14:ligatures w14:val="none"/>
        </w:rPr>
      </w:pPr>
      <w:r>
        <w:rPr>
          <w:rFonts w:ascii="Aptos" w:eastAsia="Calibri" w:hAnsi="Aptos" w:cs="Times New Roman"/>
          <w:noProof/>
          <w:kern w:val="0"/>
          <w:sz w:val="20"/>
          <w:szCs w:val="22"/>
          <w14:ligatures w14:val="none"/>
        </w:rPr>
        <w:t>causing bankruptcy by fraud or reckless business conduct (Article 226 of KZ-1),</w:t>
      </w:r>
    </w:p>
    <w:p w14:paraId="6797EAC6" w14:textId="77777777" w:rsidR="004F6844" w:rsidRPr="004F6844" w:rsidRDefault="004F6844" w:rsidP="004F6844">
      <w:pPr>
        <w:numPr>
          <w:ilvl w:val="0"/>
          <w:numId w:val="1"/>
        </w:numPr>
        <w:spacing w:after="0" w:line="280" w:lineRule="atLeast"/>
        <w:ind w:left="1560"/>
        <w:contextualSpacing/>
        <w:jc w:val="both"/>
        <w:rPr>
          <w:rFonts w:ascii="Aptos" w:eastAsia="Calibri" w:hAnsi="Aptos" w:cs="Times New Roman"/>
          <w:noProof/>
          <w:kern w:val="0"/>
          <w:sz w:val="20"/>
          <w:szCs w:val="22"/>
          <w14:ligatures w14:val="none"/>
        </w:rPr>
      </w:pPr>
      <w:r>
        <w:rPr>
          <w:rFonts w:ascii="Aptos" w:eastAsia="Calibri" w:hAnsi="Aptos" w:cs="Times New Roman"/>
          <w:noProof/>
          <w:kern w:val="0"/>
          <w:sz w:val="20"/>
          <w:szCs w:val="22"/>
          <w14:ligatures w14:val="none"/>
        </w:rPr>
        <w:t>defrauding creditors (Article 227 of KZ-1),</w:t>
      </w:r>
    </w:p>
    <w:p w14:paraId="4A168CDD" w14:textId="77777777" w:rsidR="004F6844" w:rsidRPr="004F6844" w:rsidRDefault="004F6844" w:rsidP="004F6844">
      <w:pPr>
        <w:numPr>
          <w:ilvl w:val="0"/>
          <w:numId w:val="1"/>
        </w:numPr>
        <w:spacing w:after="0" w:line="280" w:lineRule="atLeast"/>
        <w:ind w:left="1560"/>
        <w:contextualSpacing/>
        <w:jc w:val="both"/>
        <w:rPr>
          <w:rFonts w:ascii="Aptos" w:eastAsia="Calibri" w:hAnsi="Aptos" w:cs="Times New Roman"/>
          <w:noProof/>
          <w:kern w:val="0"/>
          <w:sz w:val="20"/>
          <w:szCs w:val="22"/>
          <w14:ligatures w14:val="none"/>
        </w:rPr>
      </w:pPr>
      <w:r>
        <w:rPr>
          <w:rFonts w:ascii="Aptos" w:eastAsia="Calibri" w:hAnsi="Aptos" w:cs="Times New Roman"/>
          <w:noProof/>
          <w:kern w:val="0"/>
          <w:sz w:val="20"/>
          <w:szCs w:val="22"/>
          <w14:ligatures w14:val="none"/>
        </w:rPr>
        <w:t>business fraud (Article 228 of KZ-1),</w:t>
      </w:r>
    </w:p>
    <w:p w14:paraId="5E26D971" w14:textId="77777777" w:rsidR="004F6844" w:rsidRPr="004F6844" w:rsidRDefault="004F6844" w:rsidP="004F6844">
      <w:pPr>
        <w:numPr>
          <w:ilvl w:val="0"/>
          <w:numId w:val="1"/>
        </w:numPr>
        <w:spacing w:after="0" w:line="280" w:lineRule="atLeast"/>
        <w:ind w:left="1560"/>
        <w:contextualSpacing/>
        <w:jc w:val="both"/>
        <w:rPr>
          <w:rFonts w:ascii="Aptos" w:eastAsia="Calibri" w:hAnsi="Aptos" w:cs="Times New Roman"/>
          <w:noProof/>
          <w:kern w:val="0"/>
          <w:sz w:val="20"/>
          <w:szCs w:val="22"/>
          <w14:ligatures w14:val="none"/>
        </w:rPr>
      </w:pPr>
      <w:r>
        <w:rPr>
          <w:rFonts w:ascii="Aptos" w:eastAsia="Calibri" w:hAnsi="Aptos" w:cs="Times New Roman"/>
          <w:noProof/>
          <w:kern w:val="0"/>
          <w:sz w:val="20"/>
          <w:szCs w:val="22"/>
          <w14:ligatures w14:val="none"/>
        </w:rPr>
        <w:t>fraud affecting the financial interests of the European Union (Article 229 of KZ-1),</w:t>
      </w:r>
    </w:p>
    <w:p w14:paraId="1370B81E" w14:textId="77777777" w:rsidR="004F6844" w:rsidRPr="004F6844" w:rsidRDefault="004F6844" w:rsidP="004F6844">
      <w:pPr>
        <w:numPr>
          <w:ilvl w:val="0"/>
          <w:numId w:val="1"/>
        </w:numPr>
        <w:spacing w:after="0" w:line="280" w:lineRule="atLeast"/>
        <w:ind w:left="1560"/>
        <w:contextualSpacing/>
        <w:jc w:val="both"/>
        <w:rPr>
          <w:rFonts w:ascii="Aptos" w:eastAsia="Calibri" w:hAnsi="Aptos" w:cs="Times New Roman"/>
          <w:noProof/>
          <w:kern w:val="0"/>
          <w:sz w:val="20"/>
          <w:szCs w:val="22"/>
          <w14:ligatures w14:val="none"/>
        </w:rPr>
      </w:pPr>
      <w:r>
        <w:rPr>
          <w:rFonts w:ascii="Aptos" w:eastAsia="Calibri" w:hAnsi="Aptos" w:cs="Times New Roman"/>
          <w:noProof/>
          <w:kern w:val="0"/>
          <w:sz w:val="20"/>
          <w:szCs w:val="22"/>
          <w14:ligatures w14:val="none"/>
        </w:rPr>
        <w:t>fraud in obtaining and using a loan or benefit (Article 230 of KZ-1),</w:t>
      </w:r>
    </w:p>
    <w:p w14:paraId="6654183C" w14:textId="77777777" w:rsidR="004F6844" w:rsidRPr="004F6844" w:rsidRDefault="004F6844" w:rsidP="004F6844">
      <w:pPr>
        <w:numPr>
          <w:ilvl w:val="0"/>
          <w:numId w:val="1"/>
        </w:numPr>
        <w:spacing w:after="0" w:line="280" w:lineRule="atLeast"/>
        <w:ind w:left="1560"/>
        <w:contextualSpacing/>
        <w:jc w:val="both"/>
        <w:rPr>
          <w:rFonts w:ascii="Aptos" w:eastAsia="Calibri" w:hAnsi="Aptos" w:cs="Times New Roman"/>
          <w:noProof/>
          <w:kern w:val="0"/>
          <w:sz w:val="20"/>
          <w:szCs w:val="22"/>
          <w14:ligatures w14:val="none"/>
        </w:rPr>
      </w:pPr>
      <w:r>
        <w:rPr>
          <w:rFonts w:ascii="Aptos" w:eastAsia="Calibri" w:hAnsi="Aptos" w:cs="Times New Roman"/>
          <w:noProof/>
          <w:kern w:val="0"/>
          <w:sz w:val="20"/>
          <w:szCs w:val="22"/>
          <w14:ligatures w14:val="none"/>
        </w:rPr>
        <w:t>fraud in securities transactions (Article 231 of KZ-1),</w:t>
      </w:r>
    </w:p>
    <w:p w14:paraId="43329E9F" w14:textId="77777777" w:rsidR="004F6844" w:rsidRPr="004F6844" w:rsidRDefault="004F6844" w:rsidP="004F6844">
      <w:pPr>
        <w:numPr>
          <w:ilvl w:val="0"/>
          <w:numId w:val="1"/>
        </w:numPr>
        <w:spacing w:after="0" w:line="280" w:lineRule="atLeast"/>
        <w:ind w:left="1560"/>
        <w:contextualSpacing/>
        <w:jc w:val="both"/>
        <w:rPr>
          <w:rFonts w:ascii="Aptos" w:eastAsia="Calibri" w:hAnsi="Aptos" w:cs="Times New Roman"/>
          <w:noProof/>
          <w:kern w:val="0"/>
          <w:sz w:val="20"/>
          <w:szCs w:val="22"/>
          <w14:ligatures w14:val="none"/>
        </w:rPr>
      </w:pPr>
      <w:r>
        <w:rPr>
          <w:rFonts w:ascii="Aptos" w:eastAsia="Calibri" w:hAnsi="Aptos" w:cs="Times New Roman"/>
          <w:noProof/>
          <w:kern w:val="0"/>
          <w:sz w:val="20"/>
          <w:szCs w:val="22"/>
          <w14:ligatures w14:val="none"/>
        </w:rPr>
        <w:t>deception of consumers (Article 232 of KZ-1),</w:t>
      </w:r>
    </w:p>
    <w:p w14:paraId="07FC1806" w14:textId="77777777" w:rsidR="004F6844" w:rsidRPr="004F6844" w:rsidRDefault="004F6844" w:rsidP="004F6844">
      <w:pPr>
        <w:numPr>
          <w:ilvl w:val="0"/>
          <w:numId w:val="1"/>
        </w:numPr>
        <w:spacing w:after="0" w:line="280" w:lineRule="atLeast"/>
        <w:ind w:left="1560"/>
        <w:contextualSpacing/>
        <w:jc w:val="both"/>
        <w:rPr>
          <w:rFonts w:ascii="Aptos" w:eastAsia="Calibri" w:hAnsi="Aptos" w:cs="Times New Roman"/>
          <w:noProof/>
          <w:kern w:val="0"/>
          <w:sz w:val="20"/>
          <w:szCs w:val="22"/>
          <w14:ligatures w14:val="none"/>
        </w:rPr>
      </w:pPr>
      <w:r>
        <w:rPr>
          <w:rFonts w:ascii="Aptos" w:eastAsia="Calibri" w:hAnsi="Aptos" w:cs="Times New Roman"/>
          <w:noProof/>
          <w:kern w:val="0"/>
          <w:sz w:val="20"/>
          <w:szCs w:val="22"/>
          <w14:ligatures w14:val="none"/>
        </w:rPr>
        <w:t>unauthorised use of another person's designation or model (Article 233 of KZ-1),</w:t>
      </w:r>
    </w:p>
    <w:p w14:paraId="6D3264FC" w14:textId="77777777" w:rsidR="004F6844" w:rsidRPr="004F6844" w:rsidRDefault="004F6844" w:rsidP="004F6844">
      <w:pPr>
        <w:numPr>
          <w:ilvl w:val="0"/>
          <w:numId w:val="1"/>
        </w:numPr>
        <w:spacing w:after="0" w:line="280" w:lineRule="atLeast"/>
        <w:ind w:left="1560"/>
        <w:contextualSpacing/>
        <w:jc w:val="both"/>
        <w:rPr>
          <w:rFonts w:ascii="Aptos" w:eastAsia="Calibri" w:hAnsi="Aptos" w:cs="Times New Roman"/>
          <w:noProof/>
          <w:kern w:val="0"/>
          <w:sz w:val="20"/>
          <w:szCs w:val="22"/>
          <w14:ligatures w14:val="none"/>
        </w:rPr>
      </w:pPr>
      <w:r>
        <w:rPr>
          <w:rFonts w:ascii="Aptos" w:eastAsia="Calibri" w:hAnsi="Aptos" w:cs="Times New Roman"/>
          <w:noProof/>
          <w:kern w:val="0"/>
          <w:sz w:val="20"/>
          <w:szCs w:val="22"/>
          <w14:ligatures w14:val="none"/>
        </w:rPr>
        <w:t>unauthorised use of another person's invention or topography (Article 234 of KZ-1),</w:t>
      </w:r>
    </w:p>
    <w:p w14:paraId="41590A56" w14:textId="77777777" w:rsidR="004F6844" w:rsidRPr="004F6844" w:rsidRDefault="004F6844" w:rsidP="004F6844">
      <w:pPr>
        <w:numPr>
          <w:ilvl w:val="0"/>
          <w:numId w:val="1"/>
        </w:numPr>
        <w:spacing w:after="0" w:line="280" w:lineRule="atLeast"/>
        <w:ind w:left="1560"/>
        <w:contextualSpacing/>
        <w:jc w:val="both"/>
        <w:rPr>
          <w:rFonts w:ascii="Aptos" w:eastAsia="Calibri" w:hAnsi="Aptos" w:cs="Times New Roman"/>
          <w:noProof/>
          <w:kern w:val="0"/>
          <w:sz w:val="20"/>
          <w:szCs w:val="22"/>
          <w14:ligatures w14:val="none"/>
        </w:rPr>
      </w:pPr>
      <w:r>
        <w:rPr>
          <w:rFonts w:ascii="Aptos" w:eastAsia="Calibri" w:hAnsi="Aptos" w:cs="Times New Roman"/>
          <w:noProof/>
          <w:kern w:val="0"/>
          <w:sz w:val="20"/>
          <w:szCs w:val="22"/>
          <w14:ligatures w14:val="none"/>
        </w:rPr>
        <w:t>forgery or destruction of business documents (Article 235 of KZ-1),</w:t>
      </w:r>
    </w:p>
    <w:p w14:paraId="0FEE6993" w14:textId="77777777" w:rsidR="004F6844" w:rsidRPr="004F6844" w:rsidRDefault="004F6844" w:rsidP="004F6844">
      <w:pPr>
        <w:numPr>
          <w:ilvl w:val="0"/>
          <w:numId w:val="1"/>
        </w:numPr>
        <w:spacing w:after="0" w:line="280" w:lineRule="atLeast"/>
        <w:ind w:left="1560"/>
        <w:contextualSpacing/>
        <w:jc w:val="both"/>
        <w:rPr>
          <w:rFonts w:ascii="Aptos" w:eastAsia="Calibri" w:hAnsi="Aptos" w:cs="Times New Roman"/>
          <w:noProof/>
          <w:kern w:val="0"/>
          <w:sz w:val="20"/>
          <w:szCs w:val="22"/>
          <w14:ligatures w14:val="none"/>
        </w:rPr>
      </w:pPr>
      <w:r>
        <w:rPr>
          <w:rFonts w:ascii="Aptos" w:eastAsia="Calibri" w:hAnsi="Aptos" w:cs="Times New Roman"/>
          <w:noProof/>
          <w:kern w:val="0"/>
          <w:sz w:val="20"/>
          <w:szCs w:val="22"/>
          <w14:ligatures w14:val="none"/>
        </w:rPr>
        <w:t>disclosure and unauthorised acquisition of a business secret (Article 236 of KZ-1),</w:t>
      </w:r>
    </w:p>
    <w:p w14:paraId="4854E832" w14:textId="77777777" w:rsidR="004F6844" w:rsidRPr="004F6844" w:rsidRDefault="004F6844" w:rsidP="004F6844">
      <w:pPr>
        <w:numPr>
          <w:ilvl w:val="0"/>
          <w:numId w:val="1"/>
        </w:numPr>
        <w:spacing w:after="0" w:line="280" w:lineRule="atLeast"/>
        <w:ind w:left="1560"/>
        <w:contextualSpacing/>
        <w:jc w:val="both"/>
        <w:rPr>
          <w:rFonts w:ascii="Aptos" w:eastAsia="Calibri" w:hAnsi="Aptos" w:cs="Times New Roman"/>
          <w:noProof/>
          <w:kern w:val="0"/>
          <w:sz w:val="20"/>
          <w:szCs w:val="22"/>
          <w14:ligatures w14:val="none"/>
        </w:rPr>
      </w:pPr>
      <w:r>
        <w:rPr>
          <w:rFonts w:ascii="Aptos" w:eastAsia="Calibri" w:hAnsi="Aptos" w:cs="Times New Roman"/>
          <w:noProof/>
          <w:kern w:val="0"/>
          <w:sz w:val="20"/>
          <w:szCs w:val="22"/>
          <w14:ligatures w14:val="none"/>
        </w:rPr>
        <w:t>abuse of an information system (Article 237 of KZ-1),</w:t>
      </w:r>
    </w:p>
    <w:p w14:paraId="7C5C9E0D" w14:textId="77777777" w:rsidR="004F6844" w:rsidRPr="004F6844" w:rsidRDefault="004F6844" w:rsidP="004F6844">
      <w:pPr>
        <w:numPr>
          <w:ilvl w:val="0"/>
          <w:numId w:val="1"/>
        </w:numPr>
        <w:spacing w:after="0" w:line="280" w:lineRule="atLeast"/>
        <w:ind w:left="1560"/>
        <w:contextualSpacing/>
        <w:jc w:val="both"/>
        <w:rPr>
          <w:rFonts w:ascii="Aptos" w:eastAsia="Calibri" w:hAnsi="Aptos" w:cs="Times New Roman"/>
          <w:noProof/>
          <w:kern w:val="0"/>
          <w:sz w:val="20"/>
          <w:szCs w:val="22"/>
          <w14:ligatures w14:val="none"/>
        </w:rPr>
      </w:pPr>
      <w:r>
        <w:rPr>
          <w:rFonts w:ascii="Aptos" w:eastAsia="Calibri" w:hAnsi="Aptos" w:cs="Times New Roman"/>
          <w:noProof/>
          <w:kern w:val="0"/>
          <w:sz w:val="20"/>
          <w:szCs w:val="22"/>
          <w14:ligatures w14:val="none"/>
        </w:rPr>
        <w:lastRenderedPageBreak/>
        <w:t>insider dealing (Article 238 of KZ-1),</w:t>
      </w:r>
    </w:p>
    <w:p w14:paraId="08285B67" w14:textId="77777777" w:rsidR="004F6844" w:rsidRPr="004F6844" w:rsidRDefault="004F6844" w:rsidP="004F6844">
      <w:pPr>
        <w:numPr>
          <w:ilvl w:val="0"/>
          <w:numId w:val="1"/>
        </w:numPr>
        <w:spacing w:after="0" w:line="280" w:lineRule="atLeast"/>
        <w:ind w:left="1560"/>
        <w:contextualSpacing/>
        <w:jc w:val="both"/>
        <w:rPr>
          <w:rFonts w:ascii="Aptos" w:eastAsia="Calibri" w:hAnsi="Aptos" w:cs="Times New Roman"/>
          <w:noProof/>
          <w:kern w:val="0"/>
          <w:sz w:val="20"/>
          <w:szCs w:val="22"/>
          <w14:ligatures w14:val="none"/>
        </w:rPr>
      </w:pPr>
      <w:r>
        <w:rPr>
          <w:rFonts w:ascii="Aptos" w:eastAsia="Calibri" w:hAnsi="Aptos" w:cs="Times New Roman"/>
          <w:noProof/>
          <w:kern w:val="0"/>
          <w:sz w:val="20"/>
          <w:szCs w:val="22"/>
          <w14:ligatures w14:val="none"/>
        </w:rPr>
        <w:t>market abuse involving financial instruments (Article 239 of KZ-1),</w:t>
      </w:r>
    </w:p>
    <w:p w14:paraId="0F472981" w14:textId="77777777" w:rsidR="004F6844" w:rsidRPr="004F6844" w:rsidRDefault="004F6844" w:rsidP="004F6844">
      <w:pPr>
        <w:numPr>
          <w:ilvl w:val="0"/>
          <w:numId w:val="1"/>
        </w:numPr>
        <w:spacing w:after="0" w:line="280" w:lineRule="atLeast"/>
        <w:ind w:left="1560"/>
        <w:contextualSpacing/>
        <w:jc w:val="both"/>
        <w:rPr>
          <w:rFonts w:ascii="Aptos" w:eastAsia="Calibri" w:hAnsi="Aptos" w:cs="Times New Roman"/>
          <w:noProof/>
          <w:kern w:val="0"/>
          <w:sz w:val="20"/>
          <w:szCs w:val="22"/>
          <w14:ligatures w14:val="none"/>
        </w:rPr>
      </w:pPr>
      <w:r>
        <w:rPr>
          <w:rFonts w:ascii="Aptos" w:eastAsia="Calibri" w:hAnsi="Aptos" w:cs="Times New Roman"/>
          <w:noProof/>
          <w:kern w:val="0"/>
          <w:sz w:val="20"/>
          <w:szCs w:val="22"/>
          <w14:ligatures w14:val="none"/>
        </w:rPr>
        <w:t>abuse of position or trust in business activity (Article 240 of KZ-1),</w:t>
      </w:r>
    </w:p>
    <w:p w14:paraId="380FFE59" w14:textId="77777777" w:rsidR="004F6844" w:rsidRPr="004F6844" w:rsidRDefault="004F6844" w:rsidP="004F6844">
      <w:pPr>
        <w:numPr>
          <w:ilvl w:val="0"/>
          <w:numId w:val="1"/>
        </w:numPr>
        <w:spacing w:after="0" w:line="280" w:lineRule="atLeast"/>
        <w:ind w:left="1560"/>
        <w:contextualSpacing/>
        <w:jc w:val="both"/>
        <w:rPr>
          <w:rFonts w:ascii="Aptos" w:eastAsia="Calibri" w:hAnsi="Aptos" w:cs="Times New Roman"/>
          <w:noProof/>
          <w:kern w:val="0"/>
          <w:sz w:val="20"/>
          <w:szCs w:val="22"/>
          <w14:ligatures w14:val="none"/>
        </w:rPr>
      </w:pPr>
      <w:r>
        <w:rPr>
          <w:rFonts w:ascii="Aptos" w:eastAsia="Calibri" w:hAnsi="Aptos" w:cs="Times New Roman"/>
          <w:noProof/>
          <w:kern w:val="0"/>
          <w:sz w:val="20"/>
          <w:szCs w:val="22"/>
          <w14:ligatures w14:val="none"/>
        </w:rPr>
        <w:t>unlawful acceptance of gifts (Article 241 of KZ-1),</w:t>
      </w:r>
    </w:p>
    <w:p w14:paraId="589D76EB" w14:textId="77777777" w:rsidR="004F6844" w:rsidRPr="004F6844" w:rsidRDefault="004F6844" w:rsidP="004F6844">
      <w:pPr>
        <w:numPr>
          <w:ilvl w:val="0"/>
          <w:numId w:val="1"/>
        </w:numPr>
        <w:spacing w:after="0" w:line="280" w:lineRule="atLeast"/>
        <w:ind w:left="1560"/>
        <w:contextualSpacing/>
        <w:jc w:val="both"/>
        <w:rPr>
          <w:rFonts w:ascii="Aptos" w:eastAsia="Calibri" w:hAnsi="Aptos" w:cs="Times New Roman"/>
          <w:noProof/>
          <w:kern w:val="0"/>
          <w:sz w:val="20"/>
          <w:szCs w:val="22"/>
          <w14:ligatures w14:val="none"/>
        </w:rPr>
      </w:pPr>
      <w:r>
        <w:rPr>
          <w:rFonts w:ascii="Aptos" w:eastAsia="Calibri" w:hAnsi="Aptos" w:cs="Times New Roman"/>
          <w:noProof/>
          <w:kern w:val="0"/>
          <w:sz w:val="20"/>
          <w:szCs w:val="22"/>
          <w14:ligatures w14:val="none"/>
        </w:rPr>
        <w:t>unlawful giving of gifts (Article 242 of KZ-1),</w:t>
      </w:r>
    </w:p>
    <w:p w14:paraId="2BE8065D" w14:textId="77777777" w:rsidR="004F6844" w:rsidRPr="004F6844" w:rsidRDefault="004F6844" w:rsidP="004F6844">
      <w:pPr>
        <w:numPr>
          <w:ilvl w:val="0"/>
          <w:numId w:val="1"/>
        </w:numPr>
        <w:spacing w:after="0" w:line="280" w:lineRule="atLeast"/>
        <w:ind w:left="1560"/>
        <w:contextualSpacing/>
        <w:jc w:val="both"/>
        <w:rPr>
          <w:rFonts w:ascii="Aptos" w:eastAsia="Calibri" w:hAnsi="Aptos" w:cs="Times New Roman"/>
          <w:noProof/>
          <w:kern w:val="0"/>
          <w:sz w:val="20"/>
          <w:szCs w:val="22"/>
          <w14:ligatures w14:val="none"/>
        </w:rPr>
      </w:pPr>
      <w:r>
        <w:rPr>
          <w:rFonts w:ascii="Aptos" w:eastAsia="Calibri" w:hAnsi="Aptos" w:cs="Times New Roman"/>
          <w:noProof/>
          <w:kern w:val="0"/>
          <w:sz w:val="20"/>
          <w:szCs w:val="22"/>
          <w14:ligatures w14:val="none"/>
        </w:rPr>
        <w:t>counterfeiting money (Article 243 of KZ-1),</w:t>
      </w:r>
    </w:p>
    <w:p w14:paraId="7F48F453" w14:textId="77777777" w:rsidR="004F6844" w:rsidRPr="004F6844" w:rsidRDefault="004F6844" w:rsidP="004F6844">
      <w:pPr>
        <w:numPr>
          <w:ilvl w:val="0"/>
          <w:numId w:val="1"/>
        </w:numPr>
        <w:spacing w:after="0" w:line="280" w:lineRule="atLeast"/>
        <w:ind w:left="1560"/>
        <w:contextualSpacing/>
        <w:jc w:val="both"/>
        <w:rPr>
          <w:rFonts w:ascii="Aptos" w:eastAsia="Calibri" w:hAnsi="Aptos" w:cs="Times New Roman"/>
          <w:noProof/>
          <w:kern w:val="0"/>
          <w:sz w:val="20"/>
          <w:szCs w:val="22"/>
          <w14:ligatures w14:val="none"/>
        </w:rPr>
      </w:pPr>
      <w:r>
        <w:rPr>
          <w:rFonts w:ascii="Aptos" w:eastAsia="Calibri" w:hAnsi="Aptos" w:cs="Times New Roman"/>
          <w:noProof/>
          <w:kern w:val="0"/>
          <w:sz w:val="20"/>
          <w:szCs w:val="22"/>
          <w14:ligatures w14:val="none"/>
        </w:rPr>
        <w:t>counterfeiting and use of counterfeit stamps of value or securities (Article 244 of KZ-1),</w:t>
      </w:r>
    </w:p>
    <w:p w14:paraId="2CD20C7D" w14:textId="77777777" w:rsidR="004F6844" w:rsidRPr="004F6844" w:rsidRDefault="004F6844" w:rsidP="004F6844">
      <w:pPr>
        <w:numPr>
          <w:ilvl w:val="0"/>
          <w:numId w:val="1"/>
        </w:numPr>
        <w:spacing w:after="0" w:line="280" w:lineRule="atLeast"/>
        <w:ind w:left="1560"/>
        <w:contextualSpacing/>
        <w:jc w:val="both"/>
        <w:rPr>
          <w:rFonts w:ascii="Aptos" w:eastAsia="Calibri" w:hAnsi="Aptos" w:cs="Times New Roman"/>
          <w:noProof/>
          <w:kern w:val="0"/>
          <w:sz w:val="20"/>
          <w:szCs w:val="22"/>
          <w14:ligatures w14:val="none"/>
        </w:rPr>
      </w:pPr>
      <w:r>
        <w:rPr>
          <w:rFonts w:ascii="Aptos" w:eastAsia="Calibri" w:hAnsi="Aptos" w:cs="Times New Roman"/>
          <w:noProof/>
          <w:kern w:val="0"/>
          <w:sz w:val="20"/>
          <w:szCs w:val="22"/>
          <w14:ligatures w14:val="none"/>
        </w:rPr>
        <w:t>money laundering (Article 245 of KZ-1),</w:t>
      </w:r>
    </w:p>
    <w:p w14:paraId="1135E676" w14:textId="77777777" w:rsidR="004F6844" w:rsidRPr="004F6844" w:rsidRDefault="004F6844" w:rsidP="004F6844">
      <w:pPr>
        <w:numPr>
          <w:ilvl w:val="0"/>
          <w:numId w:val="1"/>
        </w:numPr>
        <w:spacing w:after="0" w:line="280" w:lineRule="atLeast"/>
        <w:ind w:left="1560"/>
        <w:contextualSpacing/>
        <w:jc w:val="both"/>
        <w:rPr>
          <w:rFonts w:ascii="Aptos" w:eastAsia="Calibri" w:hAnsi="Aptos" w:cs="Times New Roman"/>
          <w:noProof/>
          <w:kern w:val="0"/>
          <w:sz w:val="20"/>
          <w:szCs w:val="22"/>
          <w14:ligatures w14:val="none"/>
        </w:rPr>
      </w:pPr>
      <w:r>
        <w:rPr>
          <w:rFonts w:ascii="Aptos" w:eastAsia="Calibri" w:hAnsi="Aptos" w:cs="Times New Roman"/>
          <w:noProof/>
          <w:kern w:val="0"/>
          <w:sz w:val="20"/>
          <w:szCs w:val="22"/>
          <w14:ligatures w14:val="none"/>
        </w:rPr>
        <w:t>abuse of a non-cash payment instrument (Article 246 of KZ-1),</w:t>
      </w:r>
    </w:p>
    <w:p w14:paraId="5BD7088B" w14:textId="77777777" w:rsidR="004F6844" w:rsidRPr="004F6844" w:rsidRDefault="004F6844" w:rsidP="004F6844">
      <w:pPr>
        <w:numPr>
          <w:ilvl w:val="0"/>
          <w:numId w:val="1"/>
        </w:numPr>
        <w:spacing w:after="0" w:line="280" w:lineRule="atLeast"/>
        <w:ind w:left="1560"/>
        <w:contextualSpacing/>
        <w:jc w:val="both"/>
        <w:rPr>
          <w:rFonts w:ascii="Aptos" w:eastAsia="Calibri" w:hAnsi="Aptos" w:cs="Times New Roman"/>
          <w:noProof/>
          <w:kern w:val="0"/>
          <w:sz w:val="20"/>
          <w:szCs w:val="22"/>
          <w14:ligatures w14:val="none"/>
        </w:rPr>
      </w:pPr>
      <w:r>
        <w:rPr>
          <w:rFonts w:ascii="Aptos" w:eastAsia="Calibri" w:hAnsi="Aptos" w:cs="Times New Roman"/>
          <w:noProof/>
          <w:kern w:val="0"/>
          <w:sz w:val="20"/>
          <w:szCs w:val="22"/>
          <w14:ligatures w14:val="none"/>
        </w:rPr>
        <w:t>use of a counterfeit non-cash payment instrument (Article 247 of KZ-1),</w:t>
      </w:r>
    </w:p>
    <w:p w14:paraId="636FA7DE" w14:textId="77777777" w:rsidR="004F6844" w:rsidRPr="004F6844" w:rsidRDefault="004F6844" w:rsidP="004F6844">
      <w:pPr>
        <w:numPr>
          <w:ilvl w:val="0"/>
          <w:numId w:val="1"/>
        </w:numPr>
        <w:spacing w:after="0" w:line="280" w:lineRule="atLeast"/>
        <w:ind w:left="1560"/>
        <w:contextualSpacing/>
        <w:jc w:val="both"/>
        <w:rPr>
          <w:rFonts w:ascii="Aptos" w:eastAsia="Calibri" w:hAnsi="Aptos" w:cs="Times New Roman"/>
          <w:noProof/>
          <w:kern w:val="0"/>
          <w:sz w:val="20"/>
          <w:szCs w:val="22"/>
          <w14:ligatures w14:val="none"/>
        </w:rPr>
      </w:pPr>
      <w:r>
        <w:rPr>
          <w:rFonts w:ascii="Aptos" w:eastAsia="Calibri" w:hAnsi="Aptos" w:cs="Times New Roman"/>
          <w:noProof/>
          <w:kern w:val="0"/>
          <w:sz w:val="20"/>
          <w:szCs w:val="22"/>
          <w14:ligatures w14:val="none"/>
        </w:rPr>
        <w:t>manufacture, acquisition and disposal of counterfeiting tools (Article 248 of KZ-1),</w:t>
      </w:r>
    </w:p>
    <w:p w14:paraId="4D87D4A7" w14:textId="77777777" w:rsidR="004F6844" w:rsidRPr="004F6844" w:rsidRDefault="004F6844" w:rsidP="004F6844">
      <w:pPr>
        <w:numPr>
          <w:ilvl w:val="0"/>
          <w:numId w:val="1"/>
        </w:numPr>
        <w:spacing w:after="0" w:line="280" w:lineRule="atLeast"/>
        <w:ind w:left="1560"/>
        <w:contextualSpacing/>
        <w:jc w:val="both"/>
        <w:rPr>
          <w:rFonts w:ascii="Aptos" w:eastAsia="Calibri" w:hAnsi="Aptos" w:cs="Times New Roman"/>
          <w:noProof/>
          <w:kern w:val="0"/>
          <w:sz w:val="20"/>
          <w:szCs w:val="22"/>
          <w14:ligatures w14:val="none"/>
        </w:rPr>
      </w:pPr>
      <w:r>
        <w:rPr>
          <w:rFonts w:ascii="Aptos" w:eastAsia="Calibri" w:hAnsi="Aptos" w:cs="Times New Roman"/>
          <w:noProof/>
          <w:kern w:val="0"/>
          <w:sz w:val="20"/>
          <w:szCs w:val="22"/>
          <w14:ligatures w14:val="none"/>
        </w:rPr>
        <w:t>tax evasion (Article 249 of KZ-1),</w:t>
      </w:r>
    </w:p>
    <w:p w14:paraId="6EF5DECF" w14:textId="77777777" w:rsidR="004F6844" w:rsidRPr="004F6844" w:rsidRDefault="004F6844" w:rsidP="004F6844">
      <w:pPr>
        <w:numPr>
          <w:ilvl w:val="0"/>
          <w:numId w:val="1"/>
        </w:numPr>
        <w:spacing w:after="0" w:line="280" w:lineRule="atLeast"/>
        <w:ind w:left="1560"/>
        <w:contextualSpacing/>
        <w:jc w:val="both"/>
        <w:rPr>
          <w:rFonts w:ascii="Aptos" w:eastAsia="Calibri" w:hAnsi="Aptos" w:cs="Times New Roman"/>
          <w:noProof/>
          <w:kern w:val="0"/>
          <w:sz w:val="20"/>
          <w:szCs w:val="22"/>
          <w14:ligatures w14:val="none"/>
        </w:rPr>
      </w:pPr>
      <w:r>
        <w:rPr>
          <w:rFonts w:ascii="Aptos" w:eastAsia="Calibri" w:hAnsi="Aptos" w:cs="Times New Roman"/>
          <w:noProof/>
          <w:kern w:val="0"/>
          <w:sz w:val="20"/>
          <w:szCs w:val="22"/>
          <w14:ligatures w14:val="none"/>
        </w:rPr>
        <w:t>smuggling (Article 250 of KZ-1),</w:t>
      </w:r>
    </w:p>
    <w:p w14:paraId="6971AABA" w14:textId="77777777" w:rsidR="004F6844" w:rsidRPr="004F6844" w:rsidRDefault="004F6844" w:rsidP="004F6844">
      <w:pPr>
        <w:numPr>
          <w:ilvl w:val="0"/>
          <w:numId w:val="1"/>
        </w:numPr>
        <w:spacing w:after="0" w:line="280" w:lineRule="atLeast"/>
        <w:ind w:left="1560"/>
        <w:contextualSpacing/>
        <w:jc w:val="both"/>
        <w:rPr>
          <w:rFonts w:ascii="Aptos" w:eastAsia="Calibri" w:hAnsi="Aptos" w:cs="Times New Roman"/>
          <w:noProof/>
          <w:kern w:val="0"/>
          <w:sz w:val="20"/>
          <w:szCs w:val="22"/>
          <w14:ligatures w14:val="none"/>
        </w:rPr>
      </w:pPr>
      <w:r>
        <w:rPr>
          <w:rFonts w:ascii="Aptos" w:eastAsia="Calibri" w:hAnsi="Aptos" w:cs="Times New Roman"/>
          <w:noProof/>
          <w:kern w:val="0"/>
          <w:sz w:val="20"/>
          <w:szCs w:val="22"/>
          <w14:ligatures w14:val="none"/>
        </w:rPr>
        <w:t>abuse of official position or official rights (Article 257 of KZ-1),</w:t>
      </w:r>
    </w:p>
    <w:p w14:paraId="48AF8167" w14:textId="77777777" w:rsidR="004F6844" w:rsidRPr="004F6844" w:rsidRDefault="004F6844" w:rsidP="004F6844">
      <w:pPr>
        <w:numPr>
          <w:ilvl w:val="0"/>
          <w:numId w:val="1"/>
        </w:numPr>
        <w:spacing w:after="0" w:line="280" w:lineRule="atLeast"/>
        <w:ind w:left="1560"/>
        <w:contextualSpacing/>
        <w:jc w:val="both"/>
        <w:rPr>
          <w:rFonts w:ascii="Aptos" w:eastAsia="Calibri" w:hAnsi="Aptos" w:cs="Times New Roman"/>
          <w:noProof/>
          <w:kern w:val="0"/>
          <w:sz w:val="20"/>
          <w:szCs w:val="22"/>
          <w14:ligatures w14:val="none"/>
        </w:rPr>
      </w:pPr>
      <w:r>
        <w:rPr>
          <w:rFonts w:ascii="Aptos" w:eastAsia="Calibri" w:hAnsi="Aptos" w:cs="Times New Roman"/>
          <w:noProof/>
          <w:kern w:val="0"/>
          <w:sz w:val="20"/>
          <w:szCs w:val="22"/>
          <w14:ligatures w14:val="none"/>
        </w:rPr>
        <w:t>damage to public funds (Article 257.a of KZ-1),</w:t>
      </w:r>
    </w:p>
    <w:p w14:paraId="10043279" w14:textId="77777777" w:rsidR="004F6844" w:rsidRPr="004F6844" w:rsidRDefault="004F6844" w:rsidP="004F6844">
      <w:pPr>
        <w:numPr>
          <w:ilvl w:val="0"/>
          <w:numId w:val="1"/>
        </w:numPr>
        <w:spacing w:after="0" w:line="280" w:lineRule="atLeast"/>
        <w:ind w:left="1560"/>
        <w:contextualSpacing/>
        <w:jc w:val="both"/>
        <w:rPr>
          <w:rFonts w:ascii="Aptos" w:eastAsia="Calibri" w:hAnsi="Aptos" w:cs="Times New Roman"/>
          <w:noProof/>
          <w:kern w:val="0"/>
          <w:sz w:val="20"/>
          <w:szCs w:val="22"/>
          <w14:ligatures w14:val="none"/>
        </w:rPr>
      </w:pPr>
      <w:r>
        <w:rPr>
          <w:rFonts w:ascii="Aptos" w:eastAsia="Calibri" w:hAnsi="Aptos" w:cs="Times New Roman"/>
          <w:noProof/>
          <w:kern w:val="0"/>
          <w:sz w:val="20"/>
          <w:szCs w:val="22"/>
          <w14:ligatures w14:val="none"/>
        </w:rPr>
        <w:t>disclosure of classified information (Article 260 of KZ-1),</w:t>
      </w:r>
    </w:p>
    <w:p w14:paraId="0C110E92" w14:textId="77777777" w:rsidR="004F6844" w:rsidRPr="004F6844" w:rsidRDefault="004F6844" w:rsidP="004F6844">
      <w:pPr>
        <w:numPr>
          <w:ilvl w:val="0"/>
          <w:numId w:val="1"/>
        </w:numPr>
        <w:spacing w:after="0" w:line="280" w:lineRule="atLeast"/>
        <w:ind w:left="1560"/>
        <w:contextualSpacing/>
        <w:jc w:val="both"/>
        <w:rPr>
          <w:rFonts w:ascii="Aptos" w:eastAsia="Calibri" w:hAnsi="Aptos" w:cs="Times New Roman"/>
          <w:noProof/>
          <w:kern w:val="0"/>
          <w:sz w:val="20"/>
          <w:szCs w:val="22"/>
          <w14:ligatures w14:val="none"/>
        </w:rPr>
      </w:pPr>
      <w:r>
        <w:rPr>
          <w:rFonts w:ascii="Aptos" w:eastAsia="Calibri" w:hAnsi="Aptos" w:cs="Times New Roman"/>
          <w:noProof/>
          <w:kern w:val="0"/>
          <w:sz w:val="20"/>
          <w:szCs w:val="22"/>
          <w14:ligatures w14:val="none"/>
        </w:rPr>
        <w:t>accepting a bribe (Article 261 of KZ-1),</w:t>
      </w:r>
    </w:p>
    <w:p w14:paraId="0568BCE0" w14:textId="77777777" w:rsidR="004F6844" w:rsidRPr="004F6844" w:rsidRDefault="004F6844" w:rsidP="004F6844">
      <w:pPr>
        <w:numPr>
          <w:ilvl w:val="0"/>
          <w:numId w:val="1"/>
        </w:numPr>
        <w:spacing w:after="0" w:line="280" w:lineRule="atLeast"/>
        <w:ind w:left="1560"/>
        <w:contextualSpacing/>
        <w:jc w:val="both"/>
        <w:rPr>
          <w:rFonts w:ascii="Aptos" w:eastAsia="Calibri" w:hAnsi="Aptos" w:cs="Times New Roman"/>
          <w:noProof/>
          <w:kern w:val="0"/>
          <w:sz w:val="20"/>
          <w:szCs w:val="22"/>
          <w14:ligatures w14:val="none"/>
        </w:rPr>
      </w:pPr>
      <w:r>
        <w:rPr>
          <w:rFonts w:ascii="Aptos" w:eastAsia="Calibri" w:hAnsi="Aptos" w:cs="Times New Roman"/>
          <w:noProof/>
          <w:kern w:val="0"/>
          <w:sz w:val="20"/>
          <w:szCs w:val="22"/>
          <w14:ligatures w14:val="none"/>
        </w:rPr>
        <w:t>giving a bribe (Article 262 of KZ-1),</w:t>
      </w:r>
    </w:p>
    <w:p w14:paraId="1E229BF1" w14:textId="77777777" w:rsidR="004F6844" w:rsidRPr="004F6844" w:rsidRDefault="004F6844" w:rsidP="004F6844">
      <w:pPr>
        <w:numPr>
          <w:ilvl w:val="0"/>
          <w:numId w:val="1"/>
        </w:numPr>
        <w:spacing w:after="0" w:line="280" w:lineRule="atLeast"/>
        <w:ind w:left="1560"/>
        <w:contextualSpacing/>
        <w:jc w:val="both"/>
        <w:rPr>
          <w:rFonts w:ascii="Aptos" w:eastAsia="Calibri" w:hAnsi="Aptos" w:cs="Times New Roman"/>
          <w:noProof/>
          <w:kern w:val="0"/>
          <w:sz w:val="20"/>
          <w:szCs w:val="22"/>
          <w14:ligatures w14:val="none"/>
        </w:rPr>
      </w:pPr>
      <w:r>
        <w:rPr>
          <w:rFonts w:ascii="Aptos" w:eastAsia="Calibri" w:hAnsi="Aptos" w:cs="Times New Roman"/>
          <w:noProof/>
          <w:kern w:val="0"/>
          <w:sz w:val="20"/>
          <w:szCs w:val="22"/>
          <w14:ligatures w14:val="none"/>
        </w:rPr>
        <w:t>accepting benefits for unlawful intermediation (Article 263 of KZ-1),</w:t>
      </w:r>
    </w:p>
    <w:p w14:paraId="30C539BA" w14:textId="77777777" w:rsidR="004F6844" w:rsidRPr="004F6844" w:rsidRDefault="004F6844" w:rsidP="004F6844">
      <w:pPr>
        <w:numPr>
          <w:ilvl w:val="0"/>
          <w:numId w:val="1"/>
        </w:numPr>
        <w:spacing w:after="0" w:line="280" w:lineRule="atLeast"/>
        <w:ind w:left="1560"/>
        <w:contextualSpacing/>
        <w:jc w:val="both"/>
        <w:rPr>
          <w:rFonts w:ascii="Aptos" w:eastAsia="Calibri" w:hAnsi="Aptos" w:cs="Times New Roman"/>
          <w:noProof/>
          <w:kern w:val="0"/>
          <w:sz w:val="20"/>
          <w:szCs w:val="22"/>
          <w14:ligatures w14:val="none"/>
        </w:rPr>
      </w:pPr>
      <w:r>
        <w:rPr>
          <w:rFonts w:ascii="Aptos" w:eastAsia="Calibri" w:hAnsi="Aptos" w:cs="Times New Roman"/>
          <w:noProof/>
          <w:kern w:val="0"/>
          <w:sz w:val="20"/>
          <w:szCs w:val="22"/>
          <w14:ligatures w14:val="none"/>
        </w:rPr>
        <w:t>giving gifts for unlawful intermediation (Article 264 of KZ-1),</w:t>
      </w:r>
    </w:p>
    <w:p w14:paraId="194471DC" w14:textId="77777777" w:rsidR="004F6844" w:rsidRPr="004F6844" w:rsidRDefault="004F6844" w:rsidP="004F6844">
      <w:pPr>
        <w:numPr>
          <w:ilvl w:val="0"/>
          <w:numId w:val="1"/>
        </w:numPr>
        <w:spacing w:after="0" w:line="280" w:lineRule="atLeast"/>
        <w:ind w:left="1560"/>
        <w:contextualSpacing/>
        <w:jc w:val="both"/>
        <w:rPr>
          <w:rFonts w:ascii="Aptos" w:eastAsia="Calibri" w:hAnsi="Aptos" w:cs="Times New Roman"/>
          <w:noProof/>
          <w:kern w:val="0"/>
          <w:sz w:val="20"/>
          <w:szCs w:val="22"/>
          <w14:ligatures w14:val="none"/>
        </w:rPr>
      </w:pPr>
      <w:r>
        <w:rPr>
          <w:rFonts w:ascii="Aptos" w:eastAsia="Calibri" w:hAnsi="Aptos" w:cs="Times New Roman"/>
          <w:noProof/>
          <w:kern w:val="0"/>
          <w:sz w:val="20"/>
          <w:szCs w:val="22"/>
          <w14:ligatures w14:val="none"/>
        </w:rPr>
        <w:t>criminal association (Article 294 of KZ-1).</w:t>
      </w:r>
    </w:p>
    <w:p w14:paraId="71D0BDDD" w14:textId="77777777" w:rsidR="004F6844" w:rsidRPr="004F6844" w:rsidRDefault="004F6844" w:rsidP="004F6844">
      <w:pPr>
        <w:spacing w:after="0" w:line="280" w:lineRule="atLeast"/>
        <w:jc w:val="both"/>
        <w:rPr>
          <w:rFonts w:ascii="Aptos" w:eastAsia="Calibri" w:hAnsi="Aptos" w:cs="Times New Roman"/>
          <w:kern w:val="0"/>
          <w:sz w:val="20"/>
          <w:szCs w:val="22"/>
          <w14:ligatures w14:val="none"/>
        </w:rPr>
      </w:pPr>
    </w:p>
    <w:p w14:paraId="7010C948" w14:textId="77777777" w:rsidR="004F6844" w:rsidRPr="004F6844" w:rsidRDefault="004F6844" w:rsidP="004F6844">
      <w:pPr>
        <w:spacing w:after="0" w:line="280" w:lineRule="atLeast"/>
        <w:ind w:left="709"/>
        <w:jc w:val="both"/>
        <w:rPr>
          <w:rFonts w:ascii="Aptos" w:eastAsia="Calibri" w:hAnsi="Aptos" w:cs="Times New Roman"/>
          <w:kern w:val="0"/>
          <w:sz w:val="20"/>
          <w:szCs w:val="22"/>
          <w14:ligatures w14:val="none"/>
        </w:rPr>
      </w:pPr>
      <w:r>
        <w:rPr>
          <w:rFonts w:ascii="Aptos" w:eastAsia="Calibri" w:hAnsi="Aptos" w:cs="Times New Roman"/>
          <w:kern w:val="0"/>
          <w:sz w:val="20"/>
          <w:szCs w:val="22"/>
          <w14:ligatures w14:val="none"/>
        </w:rPr>
        <w:t>If an economic operator is in the situation referred to in the paragraph above, it may, in accordance with paragraph nine of Article 75 of ZJN-3, submit evidence to the Contracting Authority showing that it has taken sufficient measures to demonstrate its reliability despite the existence of grounds for exclusion.</w:t>
      </w:r>
    </w:p>
    <w:p w14:paraId="4F06D50D" w14:textId="77777777" w:rsidR="004F6844" w:rsidRPr="004F6844" w:rsidRDefault="004F6844" w:rsidP="004F6844">
      <w:pPr>
        <w:spacing w:after="0" w:line="280" w:lineRule="atLeast"/>
        <w:ind w:left="709"/>
        <w:jc w:val="both"/>
        <w:rPr>
          <w:rFonts w:ascii="Aptos" w:eastAsia="Calibri" w:hAnsi="Aptos" w:cs="Times New Roman"/>
          <w:b/>
          <w:bCs/>
          <w:noProof/>
          <w:kern w:val="0"/>
          <w:sz w:val="20"/>
          <w:szCs w:val="22"/>
          <w14:ligatures w14:val="none"/>
        </w:rPr>
      </w:pPr>
    </w:p>
    <w:p w14:paraId="54284457" w14:textId="77777777" w:rsidR="004F6844" w:rsidRPr="004F6844" w:rsidRDefault="004F6844" w:rsidP="004F6844">
      <w:pPr>
        <w:spacing w:after="0" w:line="280" w:lineRule="atLeast"/>
        <w:ind w:left="709"/>
        <w:jc w:val="both"/>
        <w:rPr>
          <w:rFonts w:ascii="Aptos" w:eastAsia="Calibri" w:hAnsi="Aptos" w:cs="Times New Roman"/>
          <w:noProof/>
          <w:kern w:val="0"/>
          <w:sz w:val="20"/>
          <w:szCs w:val="22"/>
          <w14:ligatures w14:val="none"/>
        </w:rPr>
      </w:pPr>
      <w:r>
        <w:rPr>
          <w:rFonts w:ascii="Aptos" w:eastAsia="Calibri" w:hAnsi="Aptos" w:cs="Times New Roman"/>
          <w:b/>
          <w:bCs/>
          <w:noProof/>
          <w:kern w:val="0"/>
          <w:sz w:val="20"/>
          <w:szCs w:val="22"/>
          <w14:ligatures w14:val="none"/>
        </w:rPr>
        <w:t xml:space="preserve">Evidence: </w:t>
      </w:r>
      <w:r>
        <w:rPr>
          <w:rFonts w:ascii="Aptos" w:eastAsia="Calibri" w:hAnsi="Aptos" w:cs="Times New Roman"/>
          <w:noProof/>
          <w:kern w:val="0"/>
          <w:sz w:val="20"/>
          <w:szCs w:val="22"/>
          <w14:ligatures w14:val="none"/>
        </w:rPr>
        <w:t>ESPD form ("Part III: Exclusion Grounds, Section A: Grounds relating to criminal convictions") for all economic operators participating in the tender. If the tenderer's answer in this case is YES, it shall enter the information required by the ESPD in the relevant fields. If it invokes the remedial mechanism, by answering "Yes" to the question "Have you taken measures to demonstrate your reliability ('self-cleaning')?" it shall describe, in the field "Please describe them*", the infringements and measures by which it can demonstrate its reliability despite the existence of grounds for exclusion.</w:t>
      </w:r>
    </w:p>
    <w:p w14:paraId="27D297AC" w14:textId="77777777" w:rsidR="004F6844" w:rsidRPr="004F6844" w:rsidRDefault="004F6844" w:rsidP="004F6844">
      <w:pPr>
        <w:spacing w:after="0" w:line="280" w:lineRule="atLeast"/>
        <w:ind w:left="709"/>
        <w:jc w:val="both"/>
        <w:rPr>
          <w:rFonts w:ascii="Aptos" w:eastAsia="Calibri" w:hAnsi="Aptos" w:cs="Times New Roman"/>
          <w:noProof/>
          <w:kern w:val="0"/>
          <w:sz w:val="20"/>
          <w:szCs w:val="22"/>
          <w14:ligatures w14:val="none"/>
        </w:rPr>
      </w:pPr>
    </w:p>
    <w:p w14:paraId="551161B2" w14:textId="77777777" w:rsidR="004F6844" w:rsidRPr="004F6844" w:rsidRDefault="004F6844" w:rsidP="004F6844">
      <w:pPr>
        <w:spacing w:after="0" w:line="280" w:lineRule="atLeast"/>
        <w:ind w:left="709"/>
        <w:jc w:val="both"/>
        <w:rPr>
          <w:rFonts w:ascii="Aptos" w:eastAsia="Calibri" w:hAnsi="Aptos" w:cs="Times New Roman"/>
          <w:noProof/>
          <w:kern w:val="0"/>
          <w:sz w:val="20"/>
          <w:szCs w:val="22"/>
          <w14:ligatures w14:val="none"/>
        </w:rPr>
      </w:pPr>
      <w:r>
        <w:rPr>
          <w:rFonts w:ascii="Aptos" w:eastAsia="Calibri" w:hAnsi="Aptos" w:cs="Times New Roman"/>
          <w:noProof/>
          <w:kern w:val="0"/>
          <w:sz w:val="20"/>
          <w:szCs w:val="22"/>
          <w14:ligatures w14:val="none"/>
        </w:rPr>
        <w:t>ESPD form (in "Part III: Exclusion Grounds, Section D: Purely national exclusion grounds") for the exclusion ground under paragraph one of Article 75 of ZJN-3 (violation of fundamental rights of workers (Article 196 of KZ-1)). If the tenderer's answer in this case is YES and it invokes the remedial mechanism, it shall specify in its own declaration the infringements and measures by which it can demonstrate its reliability despite the existence of the stated ground for exclusion.</w:t>
      </w:r>
    </w:p>
    <w:p w14:paraId="16DDDD0E" w14:textId="77777777" w:rsidR="004F6844" w:rsidRPr="004F6844" w:rsidRDefault="004F6844" w:rsidP="004F6844">
      <w:pPr>
        <w:spacing w:after="0" w:line="280" w:lineRule="atLeast"/>
        <w:jc w:val="both"/>
        <w:rPr>
          <w:rFonts w:ascii="Aptos" w:eastAsia="Calibri" w:hAnsi="Aptos" w:cs="Times New Roman"/>
          <w:kern w:val="0"/>
          <w:sz w:val="20"/>
          <w:szCs w:val="22"/>
          <w14:ligatures w14:val="none"/>
        </w:rPr>
      </w:pPr>
    </w:p>
    <w:p w14:paraId="5876316F" w14:textId="77777777" w:rsidR="004F6844" w:rsidRPr="004F6844" w:rsidRDefault="004F6844" w:rsidP="004F6844">
      <w:pPr>
        <w:spacing w:after="0" w:line="280" w:lineRule="atLeast"/>
        <w:ind w:left="709"/>
        <w:jc w:val="both"/>
        <w:rPr>
          <w:rFonts w:ascii="Aptos" w:eastAsia="Calibri" w:hAnsi="Aptos" w:cs="Times New Roman"/>
          <w:kern w:val="0"/>
          <w:sz w:val="20"/>
          <w:szCs w:val="22"/>
          <w14:ligatures w14:val="none"/>
        </w:rPr>
      </w:pPr>
      <w:r>
        <w:rPr>
          <w:rFonts w:ascii="Aptos" w:eastAsia="Calibri" w:hAnsi="Aptos" w:cs="Times New Roman"/>
          <w:kern w:val="0"/>
          <w:sz w:val="20"/>
          <w:szCs w:val="22"/>
          <w14:ligatures w14:val="none"/>
        </w:rPr>
        <w:t>The tenderer may submit certificates from the criminal records itself; however, the criminal-record extract must not be more than 4 months old, calculated from the deadline for submission of tenders, or must have been obtained no later than 90 days from the deadline for submission of tenders.</w:t>
      </w:r>
    </w:p>
    <w:p w14:paraId="495356E0" w14:textId="77777777" w:rsidR="004F6844" w:rsidRPr="004F6844" w:rsidRDefault="004F6844" w:rsidP="004F6844">
      <w:pPr>
        <w:spacing w:after="0" w:line="280" w:lineRule="atLeast"/>
        <w:jc w:val="both"/>
        <w:rPr>
          <w:rFonts w:ascii="Aptos" w:eastAsia="Calibri" w:hAnsi="Aptos" w:cs="Times New Roman"/>
          <w:b/>
          <w:bCs/>
          <w:kern w:val="0"/>
          <w:sz w:val="20"/>
          <w:szCs w:val="22"/>
          <w14:ligatures w14:val="none"/>
        </w:rPr>
      </w:pPr>
    </w:p>
    <w:p w14:paraId="1D38AA44" w14:textId="77777777" w:rsidR="004F6844" w:rsidRPr="004F6844" w:rsidRDefault="004F6844" w:rsidP="004F6844">
      <w:pPr>
        <w:numPr>
          <w:ilvl w:val="0"/>
          <w:numId w:val="2"/>
        </w:numPr>
        <w:spacing w:after="0" w:line="280" w:lineRule="atLeast"/>
        <w:contextualSpacing/>
        <w:jc w:val="both"/>
        <w:rPr>
          <w:rFonts w:ascii="Aptos" w:eastAsia="Times New Roman" w:hAnsi="Aptos" w:cs="Arial"/>
          <w:noProof/>
          <w:kern w:val="0"/>
          <w:sz w:val="20"/>
          <w:szCs w:val="20"/>
          <w14:ligatures w14:val="none"/>
        </w:rPr>
      </w:pPr>
      <w:r>
        <w:rPr>
          <w:rFonts w:ascii="Aptos" w:eastAsia="Times New Roman" w:hAnsi="Aptos" w:cs="Arial"/>
          <w:noProof/>
          <w:kern w:val="0"/>
          <w:sz w:val="20"/>
          <w:szCs w:val="20"/>
          <w14:ligatures w14:val="none"/>
        </w:rPr>
        <w:t xml:space="preserve">The Contracting Authority shall exclude a tenderer from participation in the public procurement procedure if, when carrying out verification in accordance with Articles 77, 79 and 80 of ZJN-3, it establishes that the tenderer has not fulfilled mandatory levies and other non-tax monetary obligations in accordance with the act governing the financial administration, collected by the tax </w:t>
      </w:r>
      <w:r>
        <w:rPr>
          <w:rFonts w:ascii="Aptos" w:eastAsia="Times New Roman" w:hAnsi="Aptos" w:cs="Arial"/>
          <w:noProof/>
          <w:kern w:val="0"/>
          <w:sz w:val="20"/>
          <w:szCs w:val="20"/>
          <w14:ligatures w14:val="none"/>
        </w:rPr>
        <w:lastRenderedPageBreak/>
        <w:t>authority under the regulations of the country in which the tenderer is established or under the regulations of the Contracting Authority's country. A tenderer shall also be deemed not to have fulfilled the obligations referred to in the preceding sentence if it has not submitted all withholding-tax calculations for income from employment for the period of the last five years up to the deadline for submission of the tender. The tenderer shall not be excluded if, by the deadline for submission of tenders, it settles unpaid due obligations amounting to EUR 50 or more and submits all withholding-tax calculations for income from employment for the period of the last five years up to the deadline for submission of the tender.</w:t>
      </w:r>
    </w:p>
    <w:p w14:paraId="21E8B2D8" w14:textId="77777777" w:rsidR="004F6844" w:rsidRPr="004F6844" w:rsidRDefault="004F6844" w:rsidP="004F6844">
      <w:pPr>
        <w:spacing w:after="0" w:line="280" w:lineRule="atLeast"/>
        <w:ind w:left="720"/>
        <w:contextualSpacing/>
        <w:jc w:val="both"/>
        <w:rPr>
          <w:rFonts w:ascii="Aptos" w:eastAsia="Times New Roman" w:hAnsi="Aptos" w:cs="Arial"/>
          <w:noProof/>
          <w:kern w:val="0"/>
          <w:sz w:val="20"/>
          <w:szCs w:val="20"/>
          <w14:ligatures w14:val="none"/>
        </w:rPr>
      </w:pPr>
    </w:p>
    <w:p w14:paraId="7721CE86" w14:textId="77777777" w:rsidR="004F6844" w:rsidRPr="004F6844" w:rsidRDefault="004F6844" w:rsidP="004F6844">
      <w:pPr>
        <w:spacing w:after="0" w:line="280" w:lineRule="atLeast"/>
        <w:ind w:left="720"/>
        <w:contextualSpacing/>
        <w:jc w:val="both"/>
        <w:rPr>
          <w:rFonts w:ascii="Aptos" w:eastAsia="Times New Roman" w:hAnsi="Aptos" w:cs="Arial"/>
          <w:noProof/>
          <w:kern w:val="0"/>
          <w:sz w:val="20"/>
          <w:szCs w:val="20"/>
          <w14:ligatures w14:val="none"/>
        </w:rPr>
      </w:pPr>
      <w:r>
        <w:rPr>
          <w:rFonts w:ascii="Aptos" w:eastAsia="Times New Roman" w:hAnsi="Aptos" w:cs="Arial"/>
          <w:b/>
          <w:noProof/>
          <w:kern w:val="0"/>
          <w:sz w:val="20"/>
          <w:szCs w:val="20"/>
          <w14:ligatures w14:val="none"/>
        </w:rPr>
        <w:t xml:space="preserve">Evidence: </w:t>
      </w:r>
      <w:r>
        <w:rPr>
          <w:rFonts w:ascii="Aptos" w:eastAsia="Times New Roman" w:hAnsi="Aptos" w:cs="Arial"/>
          <w:noProof/>
          <w:kern w:val="0"/>
          <w:sz w:val="20"/>
          <w:szCs w:val="20"/>
          <w14:ligatures w14:val="none"/>
        </w:rPr>
        <w:t>ESPD form ("Part III: Exclusion Grounds, Section B: Grounds relating to the payment of taxes or social security contributions") for all economic operators participating in the tender</w:t>
      </w:r>
    </w:p>
    <w:p w14:paraId="66FCE483" w14:textId="77777777" w:rsidR="004F6844" w:rsidRPr="004F6844" w:rsidRDefault="004F6844" w:rsidP="004F6844">
      <w:pPr>
        <w:spacing w:after="0" w:line="240" w:lineRule="auto"/>
        <w:jc w:val="both"/>
        <w:rPr>
          <w:rFonts w:ascii="Aptos" w:eastAsia="Calibri" w:hAnsi="Aptos" w:cs="Times New Roman"/>
          <w:noProof/>
          <w:kern w:val="0"/>
          <w:sz w:val="20"/>
          <w:szCs w:val="22"/>
          <w14:ligatures w14:val="none"/>
        </w:rPr>
      </w:pPr>
    </w:p>
    <w:p w14:paraId="0ED75CEB" w14:textId="77777777" w:rsidR="004F6844" w:rsidRPr="004F6844" w:rsidRDefault="004F6844" w:rsidP="004F6844">
      <w:pPr>
        <w:numPr>
          <w:ilvl w:val="0"/>
          <w:numId w:val="2"/>
        </w:numPr>
        <w:spacing w:after="0" w:line="280" w:lineRule="exact"/>
        <w:ind w:left="714" w:hanging="357"/>
        <w:contextualSpacing/>
        <w:jc w:val="both"/>
        <w:rPr>
          <w:rFonts w:ascii="Aptos" w:eastAsia="Calibri" w:hAnsi="Aptos" w:cs="Times New Roman"/>
          <w:noProof/>
          <w:kern w:val="0"/>
          <w:sz w:val="20"/>
          <w:szCs w:val="22"/>
          <w14:ligatures w14:val="none"/>
        </w:rPr>
      </w:pPr>
      <w:r>
        <w:rPr>
          <w:rFonts w:ascii="Aptos" w:eastAsia="Times New Roman" w:hAnsi="Aptos" w:cs="Arial"/>
          <w:noProof/>
          <w:kern w:val="0"/>
          <w:sz w:val="20"/>
          <w:szCs w:val="20"/>
          <w14:ligatures w14:val="none"/>
        </w:rPr>
        <w:t>The Contracting Authority shall exclude a tenderer from the public procurement procedure if, on the date on which the deadline for submission of tenders expires, it is excluded from public procurement award procedures due to its inclusion in the register of economic operators subject to the ancillary sanction of exclusion from public procurement procedures.</w:t>
      </w:r>
    </w:p>
    <w:p w14:paraId="7714695A" w14:textId="77777777" w:rsidR="004F6844" w:rsidRPr="004F6844" w:rsidRDefault="004F6844" w:rsidP="004F6844">
      <w:pPr>
        <w:spacing w:after="0" w:line="280" w:lineRule="exact"/>
        <w:ind w:left="714"/>
        <w:contextualSpacing/>
        <w:jc w:val="both"/>
        <w:rPr>
          <w:rFonts w:ascii="Aptos" w:eastAsia="Times New Roman" w:hAnsi="Aptos" w:cs="Arial"/>
          <w:kern w:val="0"/>
          <w:sz w:val="20"/>
          <w:szCs w:val="20"/>
          <w14:ligatures w14:val="none"/>
        </w:rPr>
      </w:pPr>
    </w:p>
    <w:p w14:paraId="651A948F" w14:textId="77777777" w:rsidR="004F6844" w:rsidRPr="004F6844" w:rsidRDefault="004F6844" w:rsidP="004F6844">
      <w:pPr>
        <w:spacing w:after="0" w:line="280" w:lineRule="atLeast"/>
        <w:ind w:left="709" w:hanging="1"/>
        <w:jc w:val="both"/>
        <w:rPr>
          <w:rFonts w:ascii="Aptos" w:eastAsia="Times New Roman" w:hAnsi="Aptos" w:cs="Arial"/>
          <w:b/>
          <w:kern w:val="0"/>
          <w:sz w:val="20"/>
          <w:szCs w:val="20"/>
          <w14:ligatures w14:val="none"/>
        </w:rPr>
      </w:pPr>
      <w:r>
        <w:rPr>
          <w:rFonts w:ascii="Aptos" w:eastAsia="Times New Roman" w:hAnsi="Aptos" w:cs="Arial"/>
          <w:b/>
          <w:kern w:val="0"/>
          <w:sz w:val="20"/>
          <w:szCs w:val="20"/>
          <w14:ligatures w14:val="none"/>
        </w:rPr>
        <w:t xml:space="preserve">Evidence: </w:t>
      </w:r>
      <w:r>
        <w:rPr>
          <w:rFonts w:ascii="Aptos" w:eastAsia="Times New Roman" w:hAnsi="Aptos" w:cs="Arial"/>
          <w:kern w:val="0"/>
          <w:sz w:val="20"/>
          <w:szCs w:val="20"/>
          <w14:ligatures w14:val="none"/>
        </w:rPr>
        <w:t>ESPD form ("Part III: Exclusion Grounds, Section D: Purely national exclusion grounds") for all economic operators participating in the tender</w:t>
      </w:r>
    </w:p>
    <w:p w14:paraId="47C21D52" w14:textId="77777777" w:rsidR="004F6844" w:rsidRPr="004F6844" w:rsidRDefault="004F6844" w:rsidP="004F6844">
      <w:pPr>
        <w:spacing w:after="0" w:line="280" w:lineRule="exact"/>
        <w:ind w:left="714"/>
        <w:contextualSpacing/>
        <w:jc w:val="both"/>
        <w:rPr>
          <w:rFonts w:ascii="Aptos" w:eastAsia="Calibri" w:hAnsi="Aptos" w:cs="Times New Roman"/>
          <w:kern w:val="0"/>
          <w:sz w:val="20"/>
          <w:szCs w:val="22"/>
          <w14:ligatures w14:val="none"/>
        </w:rPr>
      </w:pPr>
    </w:p>
    <w:p w14:paraId="7CEBB7CA" w14:textId="77777777" w:rsidR="004F6844" w:rsidRPr="004F6844" w:rsidRDefault="004F6844" w:rsidP="004F6844">
      <w:pPr>
        <w:numPr>
          <w:ilvl w:val="0"/>
          <w:numId w:val="2"/>
        </w:numPr>
        <w:spacing w:after="0" w:line="280" w:lineRule="atLeast"/>
        <w:ind w:left="714" w:hanging="357"/>
        <w:contextualSpacing/>
        <w:jc w:val="both"/>
        <w:rPr>
          <w:rFonts w:ascii="Aptos" w:eastAsia="Calibri" w:hAnsi="Aptos" w:cs="Times New Roman"/>
          <w:kern w:val="0"/>
          <w:sz w:val="20"/>
          <w:szCs w:val="22"/>
          <w14:ligatures w14:val="none"/>
        </w:rPr>
      </w:pPr>
      <w:r>
        <w:rPr>
          <w:rFonts w:ascii="Aptos" w:eastAsia="Calibri" w:hAnsi="Aptos" w:cs="Times New Roman"/>
          <w:kern w:val="0"/>
          <w:sz w:val="20"/>
          <w:szCs w:val="22"/>
          <w14:ligatures w14:val="none"/>
        </w:rPr>
        <w:t>The Contracting Authority shall exclude a tenderer from the public procurement procedure if, in the three years preceding the expiry of the deadline for submission of tenders, the competent authority of the Republic of Slovenia, another Member State or a third country has established at least two infringements concerning remuneration for work, working time, rest periods, performance of work under civil-law contracts despite the existence of elements of an employment relationship, or undeclared work, for which a fine for an offence has been imposed on the tenderer by one or more final decisions.</w:t>
      </w:r>
    </w:p>
    <w:p w14:paraId="79F6BAE3" w14:textId="77777777" w:rsidR="004F6844" w:rsidRPr="004F6844" w:rsidRDefault="004F6844" w:rsidP="004F6844">
      <w:pPr>
        <w:spacing w:after="0" w:line="280" w:lineRule="atLeast"/>
        <w:ind w:left="709"/>
        <w:jc w:val="both"/>
        <w:rPr>
          <w:rFonts w:ascii="Aptos" w:eastAsia="Times New Roman" w:hAnsi="Aptos" w:cs="Arial"/>
          <w:noProof/>
          <w:kern w:val="0"/>
          <w:sz w:val="20"/>
          <w:szCs w:val="20"/>
          <w14:ligatures w14:val="none"/>
        </w:rPr>
      </w:pPr>
      <w:r>
        <w:rPr>
          <w:rFonts w:ascii="Aptos" w:eastAsia="Times New Roman" w:hAnsi="Aptos" w:cs="Arial"/>
          <w:noProof/>
          <w:kern w:val="0"/>
          <w:sz w:val="20"/>
          <w:szCs w:val="20"/>
          <w14:ligatures w14:val="none"/>
        </w:rPr>
        <w:t>If an economic operator is in the situation referred to in the paragraph above, it may, in accordance with paragraph nine of Article 75 of ZJN-3, no later than the deadline for submission of tenders submit evidence to the Contracting Authority showing that it has taken sufficient measures to demonstrate its reliability despite the existence of grounds for exclusion.</w:t>
      </w:r>
    </w:p>
    <w:p w14:paraId="096C9612" w14:textId="77777777" w:rsidR="004F6844" w:rsidRPr="004F6844" w:rsidRDefault="004F6844" w:rsidP="004F6844">
      <w:pPr>
        <w:spacing w:after="0" w:line="280" w:lineRule="atLeast"/>
        <w:jc w:val="both"/>
        <w:rPr>
          <w:rFonts w:ascii="Aptos" w:eastAsia="Times New Roman" w:hAnsi="Aptos" w:cs="Arial"/>
          <w:b/>
          <w:noProof/>
          <w:kern w:val="0"/>
          <w:sz w:val="20"/>
          <w:szCs w:val="20"/>
          <w14:ligatures w14:val="none"/>
        </w:rPr>
      </w:pPr>
    </w:p>
    <w:p w14:paraId="25C5F0E8" w14:textId="77777777" w:rsidR="004F6844" w:rsidRPr="004F6844" w:rsidRDefault="004F6844" w:rsidP="004F6844">
      <w:pPr>
        <w:spacing w:after="0" w:line="280" w:lineRule="atLeast"/>
        <w:ind w:left="709" w:hanging="709"/>
        <w:jc w:val="both"/>
        <w:rPr>
          <w:rFonts w:ascii="Aptos" w:eastAsia="Times New Roman" w:hAnsi="Aptos" w:cs="Arial"/>
          <w:noProof/>
          <w:kern w:val="0"/>
          <w:sz w:val="20"/>
          <w:szCs w:val="20"/>
          <w14:ligatures w14:val="none"/>
        </w:rPr>
      </w:pPr>
      <w:r>
        <w:rPr>
          <w:rFonts w:ascii="Aptos" w:eastAsia="Times New Roman" w:hAnsi="Aptos" w:cs="Arial"/>
          <w:noProof/>
          <w:kern w:val="0"/>
          <w:sz w:val="20"/>
          <w:szCs w:val="20"/>
          <w14:ligatures w14:val="none"/>
        </w:rPr>
        <w:tab/>
      </w:r>
      <w:r>
        <w:rPr>
          <w:rFonts w:ascii="Aptos" w:eastAsia="Times New Roman" w:hAnsi="Aptos" w:cs="Arial"/>
          <w:b/>
          <w:noProof/>
          <w:kern w:val="0"/>
          <w:sz w:val="20"/>
          <w:szCs w:val="20"/>
          <w14:ligatures w14:val="none"/>
        </w:rPr>
        <w:t xml:space="preserve">Evidence: </w:t>
      </w:r>
      <w:r>
        <w:rPr>
          <w:rFonts w:ascii="Aptos" w:eastAsia="Times New Roman" w:hAnsi="Aptos" w:cs="Arial"/>
          <w:noProof/>
          <w:kern w:val="0"/>
          <w:sz w:val="20"/>
          <w:szCs w:val="20"/>
          <w14:ligatures w14:val="none"/>
        </w:rPr>
        <w:t>ESPD form ("Part III: Exclusion Grounds, Section D: Purely national exclusion grounds") for all economic operators participating in the tender. If the tenderer's answer in this case is YES and it invokes the remedial mechanism, it shall specify in its own declaration the infringements and measures by which it can demonstrate its reliability despite the existence of the stated ground for exclusion.</w:t>
      </w:r>
    </w:p>
    <w:p w14:paraId="35B7A8E2" w14:textId="77777777" w:rsidR="004F6844" w:rsidRPr="004F6844" w:rsidRDefault="004F6844" w:rsidP="004F6844">
      <w:pPr>
        <w:spacing w:after="0" w:line="280" w:lineRule="atLeast"/>
        <w:jc w:val="both"/>
        <w:rPr>
          <w:rFonts w:ascii="Aptos" w:eastAsia="Times New Roman" w:hAnsi="Aptos" w:cs="Arial"/>
          <w:b/>
          <w:noProof/>
          <w:kern w:val="0"/>
          <w:sz w:val="20"/>
          <w:szCs w:val="20"/>
          <w14:ligatures w14:val="none"/>
        </w:rPr>
      </w:pPr>
    </w:p>
    <w:p w14:paraId="61D6AD35" w14:textId="77777777" w:rsidR="004F6844" w:rsidRPr="004F6844" w:rsidRDefault="004F6844" w:rsidP="004F6844">
      <w:pPr>
        <w:spacing w:after="0" w:line="280" w:lineRule="atLeast"/>
        <w:ind w:left="709"/>
        <w:jc w:val="both"/>
        <w:rPr>
          <w:rFonts w:ascii="Aptos" w:eastAsia="Times New Roman" w:hAnsi="Aptos" w:cs="Arial"/>
          <w:b/>
          <w:noProof/>
          <w:kern w:val="0"/>
          <w:sz w:val="20"/>
          <w:szCs w:val="20"/>
          <w14:ligatures w14:val="none"/>
        </w:rPr>
      </w:pPr>
      <w:r>
        <w:rPr>
          <w:rFonts w:ascii="Aptos" w:eastAsia="Times New Roman" w:hAnsi="Aptos" w:cs="Arial"/>
          <w:b/>
          <w:noProof/>
          <w:kern w:val="0"/>
          <w:sz w:val="20"/>
          <w:szCs w:val="20"/>
          <w14:ligatures w14:val="none"/>
        </w:rPr>
        <w:t>In accordance with paragraph eight of Article 75 of ZJN-3, the Contracting Authority shall, at any time during the procedure, exclude an economic operator from the public procurement procedure if it proves that, before or during the public procurement procedure, the operator was, by reason of acts committed or omitted, in one of the situations referred to in points 3.1.2, 3.1.3 and 3.1.4 of these instructions.</w:t>
      </w:r>
    </w:p>
    <w:p w14:paraId="03BFB28F" w14:textId="77777777" w:rsidR="004F6844" w:rsidRPr="004F6844" w:rsidRDefault="004F6844" w:rsidP="004F6844">
      <w:pPr>
        <w:spacing w:after="0" w:line="280" w:lineRule="atLeast"/>
        <w:ind w:left="714"/>
        <w:contextualSpacing/>
        <w:jc w:val="both"/>
        <w:rPr>
          <w:rFonts w:ascii="Aptos" w:eastAsia="Calibri" w:hAnsi="Aptos" w:cs="Times New Roman"/>
          <w:kern w:val="0"/>
          <w:sz w:val="20"/>
          <w:szCs w:val="22"/>
          <w14:ligatures w14:val="none"/>
        </w:rPr>
      </w:pPr>
    </w:p>
    <w:p w14:paraId="6C31C56E" w14:textId="77777777" w:rsidR="004F6844" w:rsidRPr="004F6844" w:rsidRDefault="004F6844" w:rsidP="004F6844">
      <w:pPr>
        <w:numPr>
          <w:ilvl w:val="0"/>
          <w:numId w:val="2"/>
        </w:numPr>
        <w:spacing w:after="0" w:line="280" w:lineRule="atLeast"/>
        <w:contextualSpacing/>
        <w:jc w:val="both"/>
        <w:rPr>
          <w:rFonts w:ascii="Aptos" w:eastAsia="Times New Roman" w:hAnsi="Aptos" w:cs="Arial"/>
          <w:noProof/>
          <w:kern w:val="0"/>
          <w:sz w:val="20"/>
          <w:szCs w:val="20"/>
          <w14:ligatures w14:val="none"/>
        </w:rPr>
      </w:pPr>
      <w:r>
        <w:rPr>
          <w:rFonts w:ascii="Aptos" w:eastAsia="Times New Roman" w:hAnsi="Aptos" w:cs="Arial"/>
          <w:noProof/>
          <w:kern w:val="0"/>
          <w:sz w:val="20"/>
          <w:szCs w:val="20"/>
          <w14:ligatures w14:val="none"/>
        </w:rPr>
        <w:t>The Contracting Authority shall exclude a tenderer from participation in the public procurement procedure:</w:t>
      </w:r>
    </w:p>
    <w:p w14:paraId="4C6FF09D" w14:textId="77777777" w:rsidR="004F6844" w:rsidRPr="004F6844" w:rsidRDefault="004F6844" w:rsidP="004F6844">
      <w:pPr>
        <w:numPr>
          <w:ilvl w:val="0"/>
          <w:numId w:val="3"/>
        </w:numPr>
        <w:spacing w:after="0" w:line="280" w:lineRule="atLeast"/>
        <w:jc w:val="both"/>
        <w:rPr>
          <w:rFonts w:ascii="Aptos" w:eastAsia="Times New Roman" w:hAnsi="Aptos" w:cs="Arial"/>
          <w:noProof/>
          <w:kern w:val="0"/>
          <w:sz w:val="20"/>
          <w:szCs w:val="20"/>
          <w14:ligatures w14:val="none"/>
        </w:rPr>
      </w:pPr>
      <w:r>
        <w:rPr>
          <w:rFonts w:ascii="Aptos" w:eastAsia="Times New Roman" w:hAnsi="Aptos" w:cs="Arial"/>
          <w:noProof/>
          <w:kern w:val="0"/>
          <w:sz w:val="20"/>
          <w:szCs w:val="20"/>
          <w14:ligatures w14:val="none"/>
        </w:rPr>
        <w:t xml:space="preserve">if insolvency proceedings or compulsory winding-up proceedings have been initiated against the tenderer under the act governing insolvency and compulsory winding-up proceedings, or liquidation proceedings under the act governing companies, if its assets or business are administered by an administrator or a court, if its business </w:t>
      </w:r>
      <w:r>
        <w:rPr>
          <w:rFonts w:ascii="Aptos" w:eastAsia="Times New Roman" w:hAnsi="Aptos" w:cs="Arial"/>
          <w:noProof/>
          <w:kern w:val="0"/>
          <w:sz w:val="20"/>
          <w:szCs w:val="20"/>
          <w14:ligatures w14:val="none"/>
        </w:rPr>
        <w:lastRenderedPageBreak/>
        <w:t>activities have been suspended, or if proceedings have been initiated against it under the regulations of another country or a situation with equivalent legal effects has arisen;</w:t>
      </w:r>
    </w:p>
    <w:p w14:paraId="7D6EA759" w14:textId="77777777" w:rsidR="004F6844" w:rsidRPr="004F6844" w:rsidRDefault="004F6844" w:rsidP="004F6844">
      <w:pPr>
        <w:numPr>
          <w:ilvl w:val="0"/>
          <w:numId w:val="3"/>
        </w:numPr>
        <w:spacing w:after="0" w:line="280" w:lineRule="atLeast"/>
        <w:jc w:val="both"/>
        <w:rPr>
          <w:rFonts w:ascii="Aptos" w:eastAsia="Times New Roman" w:hAnsi="Aptos" w:cs="Arial"/>
          <w:noProof/>
          <w:kern w:val="0"/>
          <w:sz w:val="20"/>
          <w:szCs w:val="20"/>
          <w14:ligatures w14:val="none"/>
        </w:rPr>
      </w:pPr>
      <w:r>
        <w:rPr>
          <w:rFonts w:ascii="Aptos" w:eastAsia="Times New Roman" w:hAnsi="Aptos" w:cs="Arial"/>
          <w:noProof/>
          <w:kern w:val="0"/>
          <w:sz w:val="20"/>
          <w:szCs w:val="20"/>
          <w14:ligatures w14:val="none"/>
        </w:rPr>
        <w:t>if significant or persistent deficiencies have been demonstrated in the tenderer's performance of a key obligation under a previous public contract or a previous concession contract concluded with the Contracting Authority, as a result of which the Contracting Authority terminated the previous contract early, claimed damages, or other comparable sanctions were imposed.</w:t>
      </w:r>
    </w:p>
    <w:p w14:paraId="19170C40" w14:textId="77777777" w:rsidR="004F6844" w:rsidRPr="004F6844" w:rsidRDefault="004F6844" w:rsidP="004F6844">
      <w:pPr>
        <w:spacing w:after="0" w:line="280" w:lineRule="atLeast"/>
        <w:jc w:val="both"/>
        <w:rPr>
          <w:rFonts w:ascii="Aptos" w:eastAsia="Times New Roman" w:hAnsi="Aptos" w:cs="Arial"/>
          <w:noProof/>
          <w:kern w:val="0"/>
          <w:sz w:val="20"/>
          <w:szCs w:val="20"/>
          <w14:ligatures w14:val="none"/>
        </w:rPr>
      </w:pPr>
    </w:p>
    <w:p w14:paraId="243DC41A" w14:textId="77777777" w:rsidR="004F6844" w:rsidRPr="004F6844" w:rsidRDefault="004F6844" w:rsidP="004F6844">
      <w:pPr>
        <w:spacing w:after="0" w:line="240" w:lineRule="auto"/>
        <w:jc w:val="both"/>
        <w:rPr>
          <w:rFonts w:ascii="Arial" w:eastAsia="Times New Roman" w:hAnsi="Arial" w:cs="Times New Roman"/>
          <w:kern w:val="0"/>
          <w:sz w:val="20"/>
          <w14:ligatures w14:val="none"/>
        </w:rPr>
      </w:pPr>
      <w:r>
        <w:rPr>
          <w:rFonts w:ascii="Aptos" w:eastAsia="Times New Roman" w:hAnsi="Aptos" w:cs="Arial"/>
          <w:b/>
          <w:noProof/>
          <w:kern w:val="0"/>
          <w:sz w:val="20"/>
          <w:szCs w:val="20"/>
          <w14:ligatures w14:val="none"/>
        </w:rPr>
        <w:t xml:space="preserve">Evidence: </w:t>
      </w:r>
      <w:r>
        <w:rPr>
          <w:rFonts w:ascii="Aptos" w:eastAsia="Times New Roman" w:hAnsi="Aptos" w:cs="Arial"/>
          <w:noProof/>
          <w:kern w:val="0"/>
          <w:sz w:val="20"/>
          <w:szCs w:val="20"/>
          <w14:ligatures w14:val="none"/>
        </w:rPr>
        <w:t>ESPD form ("Part III: Exclusion Grounds, Section C: Grounds relating to insolvency, conflicts of interests or professional misconduct") for all economic operators participating in the tender</w:t>
      </w:r>
    </w:p>
    <w:p w14:paraId="7098CC8B" w14:textId="4134C603" w:rsidR="004F6844" w:rsidRPr="004F6844" w:rsidRDefault="00560853" w:rsidP="004F6844">
      <w:pPr>
        <w:keepNext/>
        <w:numPr>
          <w:ilvl w:val="2"/>
          <w:numId w:val="0"/>
        </w:numPr>
        <w:tabs>
          <w:tab w:val="num" w:pos="720"/>
        </w:tabs>
        <w:spacing w:before="240" w:after="60" w:line="240" w:lineRule="auto"/>
        <w:ind w:left="720" w:hanging="720"/>
        <w:jc w:val="both"/>
        <w:outlineLvl w:val="2"/>
        <w:rPr>
          <w:rFonts w:ascii="Aptos" w:eastAsia="Times New Roman" w:hAnsi="Aptos" w:cs="Arial"/>
          <w:bCs/>
          <w:noProof/>
          <w:kern w:val="0"/>
          <w:sz w:val="20"/>
          <w:szCs w:val="26"/>
          <w14:ligatures w14:val="none"/>
        </w:rPr>
      </w:pPr>
      <w:r>
        <w:rPr>
          <w:rFonts w:ascii="Aptos" w:eastAsia="Times New Roman" w:hAnsi="Aptos" w:cs="Arial"/>
          <w:b/>
          <w:bCs/>
          <w:noProof/>
          <w:kern w:val="0"/>
          <w:sz w:val="20"/>
          <w:szCs w:val="26"/>
          <w14:ligatures w14:val="none"/>
        </w:rPr>
        <w:t xml:space="preserve">3.1.2 </w:t>
      </w:r>
      <w:r w:rsidR="004F6844">
        <w:rPr>
          <w:rFonts w:ascii="Aptos" w:eastAsia="Times New Roman" w:hAnsi="Aptos" w:cs="Arial"/>
          <w:b/>
          <w:bCs/>
          <w:noProof/>
          <w:kern w:val="0"/>
          <w:sz w:val="20"/>
          <w:szCs w:val="26"/>
          <w14:ligatures w14:val="none"/>
        </w:rPr>
        <w:t>Suitability to pursue the professional activity</w:t>
      </w:r>
    </w:p>
    <w:p w14:paraId="30EBEC0E" w14:textId="77777777" w:rsidR="004F6844" w:rsidRPr="004F6844" w:rsidRDefault="004F6844" w:rsidP="004F6844">
      <w:pPr>
        <w:spacing w:after="0" w:line="240" w:lineRule="auto"/>
        <w:jc w:val="both"/>
        <w:rPr>
          <w:rFonts w:ascii="Aptos" w:eastAsia="Times New Roman" w:hAnsi="Aptos" w:cs="Times New Roman"/>
          <w:kern w:val="0"/>
          <w:sz w:val="20"/>
          <w14:ligatures w14:val="none"/>
        </w:rPr>
      </w:pPr>
    </w:p>
    <w:p w14:paraId="65CB9CCA" w14:textId="77777777" w:rsidR="004F6844" w:rsidRPr="004F6844" w:rsidRDefault="004F6844" w:rsidP="004F6844">
      <w:pPr>
        <w:spacing w:after="0" w:line="280" w:lineRule="atLeast"/>
        <w:jc w:val="both"/>
        <w:rPr>
          <w:rFonts w:ascii="Aptos" w:eastAsia="Times New Roman" w:hAnsi="Aptos" w:cs="Arial"/>
          <w:noProof/>
          <w:kern w:val="0"/>
          <w:sz w:val="20"/>
          <w:szCs w:val="20"/>
          <w14:ligatures w14:val="none"/>
        </w:rPr>
      </w:pPr>
      <w:r>
        <w:rPr>
          <w:rFonts w:ascii="Aptos" w:eastAsia="Times New Roman" w:hAnsi="Aptos" w:cs="Arial"/>
          <w:noProof/>
          <w:kern w:val="0"/>
          <w:sz w:val="20"/>
          <w:szCs w:val="20"/>
          <w14:ligatures w14:val="none"/>
        </w:rPr>
        <w:t>The tenderer must be registered to carry out the activity that is the subject matter of the public contract and entered in one of the professional or trade registers maintained in the Member State in which the economic operator is established. The list of professional or trade registers in the Member States of the European Union is set out in Annex XI to Directive 2014/24/EU.</w:t>
      </w:r>
    </w:p>
    <w:p w14:paraId="4F4AEB11" w14:textId="77777777" w:rsidR="004F6844" w:rsidRPr="004F6844" w:rsidRDefault="004F6844" w:rsidP="004F6844">
      <w:pPr>
        <w:spacing w:after="0" w:line="280" w:lineRule="atLeast"/>
        <w:contextualSpacing/>
        <w:jc w:val="both"/>
        <w:rPr>
          <w:rFonts w:ascii="Aptos" w:eastAsia="Times New Roman" w:hAnsi="Aptos" w:cs="Arial"/>
          <w:b/>
          <w:noProof/>
          <w:kern w:val="0"/>
          <w:sz w:val="20"/>
          <w:szCs w:val="20"/>
          <w14:ligatures w14:val="none"/>
        </w:rPr>
      </w:pPr>
      <w:r>
        <w:rPr>
          <w:rFonts w:ascii="Aptos" w:eastAsia="Times New Roman" w:hAnsi="Aptos" w:cs="Arial"/>
          <w:b/>
          <w:noProof/>
          <w:kern w:val="0"/>
          <w:sz w:val="20"/>
          <w:szCs w:val="20"/>
          <w14:ligatures w14:val="none"/>
        </w:rPr>
        <w:t xml:space="preserve">Evidence: </w:t>
      </w:r>
      <w:r>
        <w:rPr>
          <w:rFonts w:ascii="Aptos" w:eastAsia="Times New Roman" w:hAnsi="Aptos" w:cs="Arial"/>
          <w:noProof/>
          <w:kern w:val="0"/>
          <w:sz w:val="20"/>
          <w:szCs w:val="20"/>
          <w14:ligatures w14:val="none"/>
        </w:rPr>
        <w:t>ESPD form ("Part IV: Selection criteria, A: Suitability") for all economic operators participating in the tender</w:t>
      </w:r>
    </w:p>
    <w:p w14:paraId="0828C46B" w14:textId="77777777" w:rsidR="004F6844" w:rsidRPr="004F6844" w:rsidRDefault="004F6844" w:rsidP="004F6844">
      <w:pPr>
        <w:spacing w:after="0" w:line="280" w:lineRule="atLeast"/>
        <w:ind w:left="709" w:hanging="709"/>
        <w:contextualSpacing/>
        <w:jc w:val="both"/>
        <w:rPr>
          <w:rFonts w:ascii="Aptos" w:eastAsia="Times New Roman" w:hAnsi="Aptos" w:cs="Arial"/>
          <w:noProof/>
          <w:kern w:val="0"/>
          <w:sz w:val="20"/>
          <w:szCs w:val="20"/>
          <w14:ligatures w14:val="none"/>
        </w:rPr>
      </w:pPr>
    </w:p>
    <w:p w14:paraId="1F03FD29" w14:textId="77777777" w:rsidR="004F6844" w:rsidRPr="004F6844" w:rsidRDefault="004F6844" w:rsidP="004F6844">
      <w:pPr>
        <w:spacing w:after="0" w:line="280" w:lineRule="atLeast"/>
        <w:contextualSpacing/>
        <w:jc w:val="both"/>
        <w:rPr>
          <w:rFonts w:ascii="Aptos" w:eastAsia="Times New Roman" w:hAnsi="Aptos" w:cs="Arial"/>
          <w:noProof/>
          <w:kern w:val="0"/>
          <w:sz w:val="20"/>
          <w:szCs w:val="20"/>
          <w:lang w:val="it-IT"/>
          <w14:ligatures w14:val="none"/>
        </w:rPr>
      </w:pPr>
      <w:r>
        <w:rPr>
          <w:rFonts w:ascii="Aptos" w:eastAsia="Times New Roman" w:hAnsi="Aptos" w:cs="Arial"/>
          <w:noProof/>
          <w:kern w:val="0"/>
          <w:sz w:val="20"/>
          <w:szCs w:val="20"/>
          <w14:ligatures w14:val="none"/>
        </w:rPr>
        <w:t>The Contracting Authority reserves the right to verify the existence and content of statements in the tender if doubts arise as to the truthfulness of the tenderer's statements in the ESPD. For this purpose, the ESPD must contain all information necessary for the Contracting Authority to verify fulfilment of the relevant criterion in an official register. If such verification is not possible, the Contracting Authority shall require the economic operator to submit a copy of its entry in one of the professional or trade registers.</w:t>
      </w:r>
    </w:p>
    <w:p w14:paraId="7713E1E3" w14:textId="46BBFAFE" w:rsidR="004F6844" w:rsidRPr="004F6844" w:rsidRDefault="00560853" w:rsidP="004F6844">
      <w:pPr>
        <w:keepNext/>
        <w:numPr>
          <w:ilvl w:val="2"/>
          <w:numId w:val="0"/>
        </w:numPr>
        <w:tabs>
          <w:tab w:val="num" w:pos="720"/>
        </w:tabs>
        <w:spacing w:before="240" w:after="60" w:line="240" w:lineRule="auto"/>
        <w:ind w:left="720" w:hanging="720"/>
        <w:jc w:val="both"/>
        <w:outlineLvl w:val="2"/>
        <w:rPr>
          <w:rFonts w:ascii="Aptos" w:eastAsia="Times New Roman" w:hAnsi="Aptos" w:cs="Arial"/>
          <w:bCs/>
          <w:noProof/>
          <w:kern w:val="0"/>
          <w:sz w:val="20"/>
          <w:szCs w:val="26"/>
          <w14:ligatures w14:val="none"/>
        </w:rPr>
      </w:pPr>
      <w:r>
        <w:rPr>
          <w:rFonts w:ascii="Aptos" w:eastAsia="Times New Roman" w:hAnsi="Aptos" w:cs="Arial"/>
          <w:b/>
          <w:bCs/>
          <w:noProof/>
          <w:kern w:val="0"/>
          <w:sz w:val="20"/>
          <w:szCs w:val="26"/>
          <w14:ligatures w14:val="none"/>
        </w:rPr>
        <w:t xml:space="preserve">3.1.3 </w:t>
      </w:r>
      <w:r w:rsidR="004F6844">
        <w:rPr>
          <w:rFonts w:ascii="Aptos" w:eastAsia="Times New Roman" w:hAnsi="Aptos" w:cs="Arial"/>
          <w:b/>
          <w:bCs/>
          <w:noProof/>
          <w:kern w:val="0"/>
          <w:sz w:val="20"/>
          <w:szCs w:val="26"/>
          <w14:ligatures w14:val="none"/>
        </w:rPr>
        <w:t>Economic and/or financial standing</w:t>
      </w:r>
    </w:p>
    <w:p w14:paraId="50CDB30E" w14:textId="77777777" w:rsidR="004F6844" w:rsidRPr="004F6844" w:rsidRDefault="004F6844" w:rsidP="004F6844">
      <w:pPr>
        <w:spacing w:after="0" w:line="240" w:lineRule="auto"/>
        <w:jc w:val="both"/>
        <w:rPr>
          <w:rFonts w:ascii="Arial" w:eastAsia="Times New Roman" w:hAnsi="Arial" w:cs="Times New Roman"/>
          <w:kern w:val="0"/>
          <w:sz w:val="20"/>
          <w14:ligatures w14:val="none"/>
        </w:rPr>
      </w:pPr>
    </w:p>
    <w:p w14:paraId="7E5B0802" w14:textId="77777777" w:rsidR="004F6844" w:rsidRPr="004F6844" w:rsidRDefault="004F6844" w:rsidP="004F6844">
      <w:pPr>
        <w:spacing w:after="0" w:line="280" w:lineRule="atLeast"/>
        <w:jc w:val="both"/>
        <w:rPr>
          <w:rFonts w:ascii="Aptos" w:eastAsia="Times New Roman" w:hAnsi="Aptos" w:cs="Arial"/>
          <w:bCs/>
          <w:noProof/>
          <w:kern w:val="0"/>
          <w:sz w:val="20"/>
          <w:szCs w:val="20"/>
          <w14:ligatures w14:val="none"/>
        </w:rPr>
      </w:pPr>
      <w:r>
        <w:rPr>
          <w:rFonts w:ascii="Aptos" w:eastAsia="Times New Roman" w:hAnsi="Aptos" w:cs="Arial"/>
          <w:bCs/>
          <w:noProof/>
          <w:kern w:val="0"/>
          <w:sz w:val="20"/>
          <w:szCs w:val="20"/>
          <w14:ligatures w14:val="none"/>
        </w:rPr>
        <w:t>During the last 6 months, including the date of submission of the tender, the tenderer has not had any blocked transaction account(s).</w:t>
      </w:r>
    </w:p>
    <w:p w14:paraId="054F3276" w14:textId="77777777" w:rsidR="004F6844" w:rsidRPr="004F6844" w:rsidRDefault="004F6844" w:rsidP="004F6844">
      <w:pPr>
        <w:spacing w:after="0" w:line="280" w:lineRule="atLeast"/>
        <w:contextualSpacing/>
        <w:jc w:val="both"/>
        <w:rPr>
          <w:rFonts w:ascii="Aptos" w:eastAsia="Times New Roman" w:hAnsi="Aptos" w:cs="Arial"/>
          <w:bCs/>
          <w:noProof/>
          <w:kern w:val="0"/>
          <w:sz w:val="20"/>
          <w:szCs w:val="20"/>
          <w14:ligatures w14:val="none"/>
        </w:rPr>
      </w:pPr>
    </w:p>
    <w:p w14:paraId="4A4F848D" w14:textId="77777777" w:rsidR="004F6844" w:rsidRPr="004F6844" w:rsidRDefault="004F6844" w:rsidP="004F6844">
      <w:pPr>
        <w:spacing w:after="0" w:line="280" w:lineRule="atLeast"/>
        <w:contextualSpacing/>
        <w:jc w:val="both"/>
        <w:rPr>
          <w:rFonts w:ascii="Aptos" w:eastAsia="Times New Roman" w:hAnsi="Aptos" w:cs="Arial"/>
          <w:b/>
          <w:bCs/>
          <w:noProof/>
          <w:kern w:val="0"/>
          <w:sz w:val="20"/>
          <w:szCs w:val="20"/>
          <w14:ligatures w14:val="none"/>
        </w:rPr>
      </w:pPr>
      <w:r>
        <w:rPr>
          <w:rFonts w:ascii="Aptos" w:eastAsia="Times New Roman" w:hAnsi="Aptos" w:cs="Arial"/>
          <w:b/>
          <w:bCs/>
          <w:noProof/>
          <w:kern w:val="0"/>
          <w:sz w:val="20"/>
          <w:szCs w:val="20"/>
          <w14:ligatures w14:val="none"/>
        </w:rPr>
        <w:t xml:space="preserve">Evidence: </w:t>
      </w:r>
      <w:r>
        <w:rPr>
          <w:rFonts w:ascii="Aptos" w:eastAsia="Times New Roman" w:hAnsi="Aptos" w:cs="Arial"/>
          <w:bCs/>
          <w:noProof/>
          <w:kern w:val="0"/>
          <w:sz w:val="20"/>
          <w:szCs w:val="20"/>
          <w14:ligatures w14:val="none"/>
        </w:rPr>
        <w:t>ESPD form ("Part IV: Selection criteria, B: Economic and financial standing") for all economic operators participating in the tender.</w:t>
      </w:r>
    </w:p>
    <w:p w14:paraId="679CEB17" w14:textId="77777777" w:rsidR="004F6844" w:rsidRPr="004F6844" w:rsidRDefault="004F6844" w:rsidP="004F6844">
      <w:pPr>
        <w:spacing w:after="0" w:line="280" w:lineRule="atLeast"/>
        <w:contextualSpacing/>
        <w:jc w:val="both"/>
        <w:rPr>
          <w:rFonts w:ascii="Aptos" w:eastAsia="Times New Roman" w:hAnsi="Aptos" w:cs="Arial"/>
          <w:bCs/>
          <w:noProof/>
          <w:kern w:val="0"/>
          <w:sz w:val="20"/>
          <w:szCs w:val="20"/>
          <w14:ligatures w14:val="none"/>
        </w:rPr>
      </w:pPr>
    </w:p>
    <w:p w14:paraId="09F3B158" w14:textId="77777777" w:rsidR="004F6844" w:rsidRPr="004F6844" w:rsidRDefault="004F6844" w:rsidP="004F6844">
      <w:pPr>
        <w:spacing w:after="0" w:line="280" w:lineRule="atLeast"/>
        <w:jc w:val="both"/>
        <w:rPr>
          <w:rFonts w:ascii="Aptos" w:eastAsia="Times New Roman" w:hAnsi="Aptos" w:cs="Times New Roman"/>
          <w:color w:val="000000"/>
          <w:kern w:val="0"/>
          <w:sz w:val="20"/>
          <w14:ligatures w14:val="none"/>
        </w:rPr>
      </w:pPr>
      <w:r>
        <w:rPr>
          <w:rFonts w:ascii="Aptos" w:eastAsia="Times New Roman" w:hAnsi="Aptos" w:cs="Times New Roman"/>
          <w:color w:val="000000"/>
          <w:kern w:val="0"/>
          <w:sz w:val="20"/>
          <w14:ligatures w14:val="none"/>
        </w:rPr>
        <w:t xml:space="preserve">The Contracting Authority shall require the </w:t>
      </w:r>
      <w:r>
        <w:rPr>
          <w:rFonts w:ascii="Aptos" w:eastAsia="Times New Roman" w:hAnsi="Aptos" w:cs="Times New Roman"/>
          <w:b/>
          <w:bCs/>
          <w:color w:val="000000"/>
          <w:kern w:val="0"/>
          <w:sz w:val="20"/>
          <w14:ligatures w14:val="none"/>
        </w:rPr>
        <w:t>most advantageous tenderer</w:t>
      </w:r>
      <w:r>
        <w:rPr>
          <w:rFonts w:ascii="Aptos" w:eastAsia="Times New Roman" w:hAnsi="Aptos" w:cs="Times New Roman"/>
          <w:color w:val="000000"/>
          <w:kern w:val="0"/>
          <w:sz w:val="20"/>
          <w14:ligatures w14:val="none"/>
        </w:rPr>
        <w:t xml:space="preserve"> to submit a BON-2 form or a bank solvency certificate proving that, </w:t>
      </w:r>
      <w:r>
        <w:rPr>
          <w:rFonts w:ascii="Aptos" w:eastAsia="Times New Roman" w:hAnsi="Aptos" w:cs="Times New Roman"/>
          <w:b/>
          <w:bCs/>
          <w:color w:val="000000"/>
          <w:kern w:val="0"/>
          <w:sz w:val="20"/>
          <w14:ligatures w14:val="none"/>
        </w:rPr>
        <w:t>during the last six months, including the date of submission of the tender, the tenderer has not had any blocked accounts or overdue outstanding liabilities (in aggregate across all accounts).</w:t>
      </w:r>
      <w:r>
        <w:rPr>
          <w:rFonts w:ascii="Aptos" w:eastAsia="Times New Roman" w:hAnsi="Aptos" w:cs="Times New Roman"/>
          <w:color w:val="000000"/>
          <w:kern w:val="0"/>
          <w:sz w:val="20"/>
          <w14:ligatures w14:val="none"/>
        </w:rPr>
        <w:t xml:space="preserve"> If the tenderer has more than one account and submits a bank solvency certificate, it must submit such a certificate </w:t>
      </w:r>
      <w:r>
        <w:rPr>
          <w:rFonts w:ascii="Aptos" w:eastAsia="Times New Roman" w:hAnsi="Aptos" w:cs="Times New Roman"/>
          <w:b/>
          <w:bCs/>
          <w:color w:val="000000"/>
          <w:kern w:val="0"/>
          <w:sz w:val="20"/>
          <w14:ligatures w14:val="none"/>
        </w:rPr>
        <w:t>for all accounts</w:t>
      </w:r>
      <w:r>
        <w:rPr>
          <w:rFonts w:ascii="Aptos" w:eastAsia="Times New Roman" w:hAnsi="Aptos" w:cs="Times New Roman"/>
          <w:color w:val="000000"/>
          <w:kern w:val="0"/>
          <w:sz w:val="20"/>
          <w14:ligatures w14:val="none"/>
        </w:rPr>
        <w:t>.</w:t>
      </w:r>
    </w:p>
    <w:p w14:paraId="64E7243B" w14:textId="28072219" w:rsidR="004F6844" w:rsidRPr="004F6844" w:rsidRDefault="00560853" w:rsidP="004F6844">
      <w:pPr>
        <w:keepNext/>
        <w:numPr>
          <w:ilvl w:val="2"/>
          <w:numId w:val="0"/>
        </w:numPr>
        <w:tabs>
          <w:tab w:val="num" w:pos="720"/>
        </w:tabs>
        <w:spacing w:before="240" w:after="60" w:line="240" w:lineRule="auto"/>
        <w:ind w:left="720" w:hanging="720"/>
        <w:jc w:val="both"/>
        <w:outlineLvl w:val="2"/>
        <w:rPr>
          <w:rFonts w:ascii="Aptos" w:eastAsia="Times New Roman" w:hAnsi="Aptos" w:cs="Arial"/>
          <w:bCs/>
          <w:color w:val="000000"/>
          <w:kern w:val="0"/>
          <w:sz w:val="20"/>
          <w:szCs w:val="26"/>
          <w14:ligatures w14:val="none"/>
        </w:rPr>
      </w:pPr>
      <w:r>
        <w:rPr>
          <w:rFonts w:ascii="Aptos" w:eastAsia="Times New Roman" w:hAnsi="Aptos" w:cs="Arial"/>
          <w:b/>
          <w:bCs/>
          <w:color w:val="000000"/>
          <w:kern w:val="0"/>
          <w:sz w:val="20"/>
          <w:szCs w:val="26"/>
          <w14:ligatures w14:val="none"/>
        </w:rPr>
        <w:t xml:space="preserve">3.1.4 </w:t>
      </w:r>
      <w:proofErr w:type="spellStart"/>
      <w:r w:rsidR="004F6844">
        <w:rPr>
          <w:rFonts w:ascii="Aptos" w:eastAsia="Times New Roman" w:hAnsi="Aptos" w:cs="Arial"/>
          <w:b/>
          <w:bCs/>
          <w:color w:val="000000"/>
          <w:kern w:val="0"/>
          <w:sz w:val="20"/>
          <w:szCs w:val="26"/>
          <w14:ligatures w14:val="none"/>
        </w:rPr>
        <w:t>Tenderer's</w:t>
      </w:r>
      <w:proofErr w:type="spellEnd"/>
      <w:r w:rsidR="004F6844">
        <w:rPr>
          <w:rFonts w:ascii="Aptos" w:eastAsia="Times New Roman" w:hAnsi="Aptos" w:cs="Arial"/>
          <w:b/>
          <w:bCs/>
          <w:color w:val="000000"/>
          <w:kern w:val="0"/>
          <w:sz w:val="20"/>
          <w:szCs w:val="26"/>
          <w14:ligatures w14:val="none"/>
        </w:rPr>
        <w:t xml:space="preserve"> reference for Lot A</w:t>
      </w:r>
    </w:p>
    <w:p w14:paraId="1265CC2B" w14:textId="77777777" w:rsidR="004F6844" w:rsidRPr="004F6844" w:rsidRDefault="004F6844" w:rsidP="004F6844">
      <w:pPr>
        <w:spacing w:after="0" w:line="240" w:lineRule="auto"/>
        <w:jc w:val="both"/>
        <w:rPr>
          <w:rFonts w:ascii="Arial" w:eastAsia="Times New Roman" w:hAnsi="Arial" w:cs="Times New Roman"/>
          <w:kern w:val="0"/>
          <w:sz w:val="20"/>
          <w14:ligatures w14:val="none"/>
        </w:rPr>
      </w:pPr>
    </w:p>
    <w:p w14:paraId="5556ECCB" w14:textId="46A45382" w:rsidR="004F6844" w:rsidRDefault="00AC56BF" w:rsidP="004F6844">
      <w:pPr>
        <w:spacing w:after="0" w:line="240" w:lineRule="auto"/>
        <w:jc w:val="both"/>
        <w:rPr>
          <w:rFonts w:ascii="Aptos" w:eastAsia="Times New Roman" w:hAnsi="Aptos" w:cs="Times New Roman"/>
          <w:kern w:val="0"/>
          <w:sz w:val="20"/>
          <w14:ligatures w14:val="none"/>
        </w:rPr>
      </w:pPr>
      <w:r w:rsidRPr="00AC56BF">
        <w:rPr>
          <w:rFonts w:ascii="Aptos" w:eastAsia="Times New Roman" w:hAnsi="Aptos" w:cs="Times New Roman"/>
          <w:kern w:val="0"/>
          <w:sz w:val="20"/>
          <w14:ligatures w14:val="none"/>
        </w:rPr>
        <w:t xml:space="preserve">The </w:t>
      </w:r>
      <w:proofErr w:type="spellStart"/>
      <w:r w:rsidRPr="00AC56BF">
        <w:rPr>
          <w:rFonts w:ascii="Aptos" w:eastAsia="Times New Roman" w:hAnsi="Aptos" w:cs="Times New Roman"/>
          <w:kern w:val="0"/>
          <w:sz w:val="20"/>
          <w14:ligatures w14:val="none"/>
        </w:rPr>
        <w:t>tenderer</w:t>
      </w:r>
      <w:proofErr w:type="spellEnd"/>
      <w:r w:rsidRPr="00AC56BF">
        <w:rPr>
          <w:rFonts w:ascii="Aptos" w:eastAsia="Times New Roman" w:hAnsi="Aptos" w:cs="Times New Roman"/>
          <w:kern w:val="0"/>
          <w:sz w:val="20"/>
          <w14:ligatures w14:val="none"/>
        </w:rPr>
        <w:t xml:space="preserve"> </w:t>
      </w:r>
      <w:proofErr w:type="spellStart"/>
      <w:r w:rsidRPr="00AC56BF">
        <w:rPr>
          <w:rFonts w:ascii="Aptos" w:eastAsia="Times New Roman" w:hAnsi="Aptos" w:cs="Times New Roman"/>
          <w:kern w:val="0"/>
          <w:sz w:val="20"/>
          <w14:ligatures w14:val="none"/>
        </w:rPr>
        <w:t>must</w:t>
      </w:r>
      <w:proofErr w:type="spellEnd"/>
      <w:r w:rsidRPr="00AC56BF">
        <w:rPr>
          <w:rFonts w:ascii="Aptos" w:eastAsia="Times New Roman" w:hAnsi="Aptos" w:cs="Times New Roman"/>
          <w:kern w:val="0"/>
          <w:sz w:val="20"/>
          <w14:ligatures w14:val="none"/>
        </w:rPr>
        <w:t xml:space="preserve"> </w:t>
      </w:r>
      <w:proofErr w:type="spellStart"/>
      <w:r w:rsidRPr="00AC56BF">
        <w:rPr>
          <w:rFonts w:ascii="Aptos" w:eastAsia="Times New Roman" w:hAnsi="Aptos" w:cs="Times New Roman"/>
          <w:kern w:val="0"/>
          <w:sz w:val="20"/>
          <w14:ligatures w14:val="none"/>
        </w:rPr>
        <w:t>have</w:t>
      </w:r>
      <w:proofErr w:type="spellEnd"/>
      <w:r w:rsidRPr="00AC56BF">
        <w:rPr>
          <w:rFonts w:ascii="Aptos" w:eastAsia="Times New Roman" w:hAnsi="Aptos" w:cs="Times New Roman"/>
          <w:kern w:val="0"/>
          <w:sz w:val="20"/>
          <w14:ligatures w14:val="none"/>
        </w:rPr>
        <w:t xml:space="preserve"> at </w:t>
      </w:r>
      <w:proofErr w:type="spellStart"/>
      <w:r w:rsidRPr="00AC56BF">
        <w:rPr>
          <w:rFonts w:ascii="Aptos" w:eastAsia="Times New Roman" w:hAnsi="Aptos" w:cs="Times New Roman"/>
          <w:kern w:val="0"/>
          <w:sz w:val="20"/>
          <w14:ligatures w14:val="none"/>
        </w:rPr>
        <w:t>least</w:t>
      </w:r>
      <w:proofErr w:type="spellEnd"/>
      <w:r w:rsidRPr="00AC56BF">
        <w:rPr>
          <w:rFonts w:ascii="Aptos" w:eastAsia="Times New Roman" w:hAnsi="Aptos" w:cs="Times New Roman"/>
          <w:kern w:val="0"/>
          <w:sz w:val="20"/>
          <w14:ligatures w14:val="none"/>
        </w:rPr>
        <w:t xml:space="preserve"> one (1) reference </w:t>
      </w:r>
      <w:proofErr w:type="spellStart"/>
      <w:r w:rsidRPr="00AC56BF">
        <w:rPr>
          <w:rFonts w:ascii="Aptos" w:eastAsia="Times New Roman" w:hAnsi="Aptos" w:cs="Times New Roman"/>
          <w:kern w:val="0"/>
          <w:sz w:val="20"/>
          <w14:ligatures w14:val="none"/>
        </w:rPr>
        <w:t>demonstrating</w:t>
      </w:r>
      <w:proofErr w:type="spellEnd"/>
      <w:r w:rsidRPr="00AC56BF">
        <w:rPr>
          <w:rFonts w:ascii="Aptos" w:eastAsia="Times New Roman" w:hAnsi="Aptos" w:cs="Times New Roman"/>
          <w:kern w:val="0"/>
          <w:sz w:val="20"/>
          <w14:ligatures w14:val="none"/>
        </w:rPr>
        <w:t xml:space="preserve"> </w:t>
      </w:r>
      <w:proofErr w:type="spellStart"/>
      <w:r w:rsidRPr="00AC56BF">
        <w:rPr>
          <w:rFonts w:ascii="Aptos" w:eastAsia="Times New Roman" w:hAnsi="Aptos" w:cs="Times New Roman"/>
          <w:kern w:val="0"/>
          <w:sz w:val="20"/>
          <w14:ligatures w14:val="none"/>
        </w:rPr>
        <w:t>that</w:t>
      </w:r>
      <w:proofErr w:type="spellEnd"/>
      <w:r w:rsidRPr="00AC56BF">
        <w:rPr>
          <w:rFonts w:ascii="Aptos" w:eastAsia="Times New Roman" w:hAnsi="Aptos" w:cs="Times New Roman"/>
          <w:kern w:val="0"/>
          <w:sz w:val="20"/>
          <w14:ligatures w14:val="none"/>
        </w:rPr>
        <w:t xml:space="preserve"> the </w:t>
      </w:r>
      <w:proofErr w:type="spellStart"/>
      <w:r w:rsidRPr="00AC56BF">
        <w:rPr>
          <w:rFonts w:ascii="Aptos" w:eastAsia="Times New Roman" w:hAnsi="Aptos" w:cs="Times New Roman"/>
          <w:kern w:val="0"/>
          <w:sz w:val="20"/>
          <w14:ligatures w14:val="none"/>
        </w:rPr>
        <w:t>brand</w:t>
      </w:r>
      <w:proofErr w:type="spellEnd"/>
      <w:r w:rsidRPr="00AC56BF">
        <w:rPr>
          <w:rFonts w:ascii="Aptos" w:eastAsia="Times New Roman" w:hAnsi="Aptos" w:cs="Times New Roman"/>
          <w:kern w:val="0"/>
          <w:sz w:val="20"/>
          <w14:ligatures w14:val="none"/>
        </w:rPr>
        <w:t>, model and/</w:t>
      </w:r>
      <w:proofErr w:type="spellStart"/>
      <w:r w:rsidRPr="00AC56BF">
        <w:rPr>
          <w:rFonts w:ascii="Aptos" w:eastAsia="Times New Roman" w:hAnsi="Aptos" w:cs="Times New Roman"/>
          <w:kern w:val="0"/>
          <w:sz w:val="20"/>
          <w14:ligatures w14:val="none"/>
        </w:rPr>
        <w:t>or</w:t>
      </w:r>
      <w:proofErr w:type="spellEnd"/>
      <w:r w:rsidRPr="00AC56BF">
        <w:rPr>
          <w:rFonts w:ascii="Aptos" w:eastAsia="Times New Roman" w:hAnsi="Aptos" w:cs="Times New Roman"/>
          <w:kern w:val="0"/>
          <w:sz w:val="20"/>
          <w14:ligatures w14:val="none"/>
        </w:rPr>
        <w:t xml:space="preserve"> </w:t>
      </w:r>
      <w:proofErr w:type="spellStart"/>
      <w:r w:rsidRPr="00AC56BF">
        <w:rPr>
          <w:rFonts w:ascii="Aptos" w:eastAsia="Times New Roman" w:hAnsi="Aptos" w:cs="Times New Roman"/>
          <w:kern w:val="0"/>
          <w:sz w:val="20"/>
          <w14:ligatures w14:val="none"/>
        </w:rPr>
        <w:t>type</w:t>
      </w:r>
      <w:proofErr w:type="spellEnd"/>
      <w:r w:rsidRPr="00AC56BF">
        <w:rPr>
          <w:rFonts w:ascii="Aptos" w:eastAsia="Times New Roman" w:hAnsi="Aptos" w:cs="Times New Roman"/>
          <w:kern w:val="0"/>
          <w:sz w:val="20"/>
          <w14:ligatures w14:val="none"/>
        </w:rPr>
        <w:t xml:space="preserve"> </w:t>
      </w:r>
      <w:proofErr w:type="spellStart"/>
      <w:r w:rsidRPr="00AC56BF">
        <w:rPr>
          <w:rFonts w:ascii="Aptos" w:eastAsia="Times New Roman" w:hAnsi="Aptos" w:cs="Times New Roman"/>
          <w:kern w:val="0"/>
          <w:sz w:val="20"/>
          <w14:ligatures w14:val="none"/>
        </w:rPr>
        <w:t>of</w:t>
      </w:r>
      <w:proofErr w:type="spellEnd"/>
      <w:r w:rsidRPr="00AC56BF">
        <w:rPr>
          <w:rFonts w:ascii="Aptos" w:eastAsia="Times New Roman" w:hAnsi="Aptos" w:cs="Times New Roman"/>
          <w:kern w:val="0"/>
          <w:sz w:val="20"/>
          <w14:ligatures w14:val="none"/>
        </w:rPr>
        <w:t xml:space="preserve"> the </w:t>
      </w:r>
      <w:proofErr w:type="spellStart"/>
      <w:r w:rsidRPr="00AC56BF">
        <w:rPr>
          <w:rFonts w:ascii="Aptos" w:eastAsia="Times New Roman" w:hAnsi="Aptos" w:cs="Times New Roman"/>
          <w:kern w:val="0"/>
          <w:sz w:val="20"/>
          <w14:ligatures w14:val="none"/>
        </w:rPr>
        <w:t>offered</w:t>
      </w:r>
      <w:proofErr w:type="spellEnd"/>
      <w:r w:rsidRPr="00AC56BF">
        <w:rPr>
          <w:rFonts w:ascii="Aptos" w:eastAsia="Times New Roman" w:hAnsi="Aptos" w:cs="Times New Roman"/>
          <w:kern w:val="0"/>
          <w:sz w:val="20"/>
          <w14:ligatures w14:val="none"/>
        </w:rPr>
        <w:t xml:space="preserve"> video </w:t>
      </w:r>
      <w:proofErr w:type="spellStart"/>
      <w:r w:rsidRPr="00AC56BF">
        <w:rPr>
          <w:rFonts w:ascii="Aptos" w:eastAsia="Times New Roman" w:hAnsi="Aptos" w:cs="Times New Roman"/>
          <w:kern w:val="0"/>
          <w:sz w:val="20"/>
          <w14:ligatures w14:val="none"/>
        </w:rPr>
        <w:t>switcher</w:t>
      </w:r>
      <w:proofErr w:type="spellEnd"/>
      <w:r w:rsidRPr="00AC56BF">
        <w:rPr>
          <w:rFonts w:ascii="Aptos" w:eastAsia="Times New Roman" w:hAnsi="Aptos" w:cs="Times New Roman"/>
          <w:kern w:val="0"/>
          <w:sz w:val="20"/>
          <w14:ligatures w14:val="none"/>
        </w:rPr>
        <w:t xml:space="preserve"> </w:t>
      </w:r>
      <w:proofErr w:type="spellStart"/>
      <w:r w:rsidRPr="00AC56BF">
        <w:rPr>
          <w:rFonts w:ascii="Aptos" w:eastAsia="Times New Roman" w:hAnsi="Aptos" w:cs="Times New Roman"/>
          <w:kern w:val="0"/>
          <w:sz w:val="20"/>
          <w14:ligatures w14:val="none"/>
        </w:rPr>
        <w:t>has</w:t>
      </w:r>
      <w:proofErr w:type="spellEnd"/>
      <w:r w:rsidRPr="00AC56BF">
        <w:rPr>
          <w:rFonts w:ascii="Aptos" w:eastAsia="Times New Roman" w:hAnsi="Aptos" w:cs="Times New Roman"/>
          <w:kern w:val="0"/>
          <w:sz w:val="20"/>
          <w14:ligatures w14:val="none"/>
        </w:rPr>
        <w:t xml:space="preserve"> </w:t>
      </w:r>
      <w:proofErr w:type="spellStart"/>
      <w:r w:rsidRPr="00AC56BF">
        <w:rPr>
          <w:rFonts w:ascii="Aptos" w:eastAsia="Times New Roman" w:hAnsi="Aptos" w:cs="Times New Roman"/>
          <w:kern w:val="0"/>
          <w:sz w:val="20"/>
          <w14:ligatures w14:val="none"/>
        </w:rPr>
        <w:t>already</w:t>
      </w:r>
      <w:proofErr w:type="spellEnd"/>
      <w:r w:rsidRPr="00AC56BF">
        <w:rPr>
          <w:rFonts w:ascii="Aptos" w:eastAsia="Times New Roman" w:hAnsi="Aptos" w:cs="Times New Roman"/>
          <w:kern w:val="0"/>
          <w:sz w:val="20"/>
          <w14:ligatures w14:val="none"/>
        </w:rPr>
        <w:t xml:space="preserve"> </w:t>
      </w:r>
      <w:proofErr w:type="spellStart"/>
      <w:r w:rsidRPr="00AC56BF">
        <w:rPr>
          <w:rFonts w:ascii="Aptos" w:eastAsia="Times New Roman" w:hAnsi="Aptos" w:cs="Times New Roman"/>
          <w:kern w:val="0"/>
          <w:sz w:val="20"/>
          <w14:ligatures w14:val="none"/>
        </w:rPr>
        <w:t>been</w:t>
      </w:r>
      <w:proofErr w:type="spellEnd"/>
      <w:r w:rsidRPr="00AC56BF">
        <w:rPr>
          <w:rFonts w:ascii="Aptos" w:eastAsia="Times New Roman" w:hAnsi="Aptos" w:cs="Times New Roman"/>
          <w:kern w:val="0"/>
          <w:sz w:val="20"/>
          <w14:ligatures w14:val="none"/>
        </w:rPr>
        <w:t xml:space="preserve"> </w:t>
      </w:r>
      <w:proofErr w:type="spellStart"/>
      <w:r w:rsidRPr="00AC56BF">
        <w:rPr>
          <w:rFonts w:ascii="Aptos" w:eastAsia="Times New Roman" w:hAnsi="Aptos" w:cs="Times New Roman"/>
          <w:kern w:val="0"/>
          <w:sz w:val="20"/>
          <w14:ligatures w14:val="none"/>
        </w:rPr>
        <w:t>installed</w:t>
      </w:r>
      <w:proofErr w:type="spellEnd"/>
      <w:r w:rsidRPr="00AC56BF">
        <w:rPr>
          <w:rFonts w:ascii="Aptos" w:eastAsia="Times New Roman" w:hAnsi="Aptos" w:cs="Times New Roman"/>
          <w:kern w:val="0"/>
          <w:sz w:val="20"/>
          <w14:ligatures w14:val="none"/>
        </w:rPr>
        <w:t xml:space="preserve"> at a TV </w:t>
      </w:r>
      <w:proofErr w:type="spellStart"/>
      <w:r w:rsidRPr="00AC56BF">
        <w:rPr>
          <w:rFonts w:ascii="Aptos" w:eastAsia="Times New Roman" w:hAnsi="Aptos" w:cs="Times New Roman"/>
          <w:kern w:val="0"/>
          <w:sz w:val="20"/>
          <w14:ligatures w14:val="none"/>
        </w:rPr>
        <w:t>station</w:t>
      </w:r>
      <w:proofErr w:type="spellEnd"/>
      <w:r w:rsidRPr="00AC56BF">
        <w:rPr>
          <w:rFonts w:ascii="Aptos" w:eastAsia="Times New Roman" w:hAnsi="Aptos" w:cs="Times New Roman"/>
          <w:kern w:val="0"/>
          <w:sz w:val="20"/>
          <w14:ligatures w14:val="none"/>
        </w:rPr>
        <w:t xml:space="preserve"> </w:t>
      </w:r>
      <w:proofErr w:type="spellStart"/>
      <w:r w:rsidRPr="00AC56BF">
        <w:rPr>
          <w:rFonts w:ascii="Aptos" w:eastAsia="Times New Roman" w:hAnsi="Aptos" w:cs="Times New Roman"/>
          <w:kern w:val="0"/>
          <w:sz w:val="20"/>
          <w14:ligatures w14:val="none"/>
        </w:rPr>
        <w:t>or</w:t>
      </w:r>
      <w:proofErr w:type="spellEnd"/>
      <w:r w:rsidRPr="00AC56BF">
        <w:rPr>
          <w:rFonts w:ascii="Aptos" w:eastAsia="Times New Roman" w:hAnsi="Aptos" w:cs="Times New Roman"/>
          <w:kern w:val="0"/>
          <w:sz w:val="20"/>
          <w14:ligatures w14:val="none"/>
        </w:rPr>
        <w:t xml:space="preserve"> in </w:t>
      </w:r>
      <w:proofErr w:type="spellStart"/>
      <w:r w:rsidRPr="00AC56BF">
        <w:rPr>
          <w:rFonts w:ascii="Aptos" w:eastAsia="Times New Roman" w:hAnsi="Aptos" w:cs="Times New Roman"/>
          <w:kern w:val="0"/>
          <w:sz w:val="20"/>
          <w14:ligatures w14:val="none"/>
        </w:rPr>
        <w:t>an</w:t>
      </w:r>
      <w:proofErr w:type="spellEnd"/>
      <w:r w:rsidRPr="00AC56BF">
        <w:rPr>
          <w:rFonts w:ascii="Aptos" w:eastAsia="Times New Roman" w:hAnsi="Aptos" w:cs="Times New Roman"/>
          <w:kern w:val="0"/>
          <w:sz w:val="20"/>
          <w14:ligatures w14:val="none"/>
        </w:rPr>
        <w:t xml:space="preserve"> </w:t>
      </w:r>
      <w:proofErr w:type="spellStart"/>
      <w:r w:rsidRPr="00AC56BF">
        <w:rPr>
          <w:rFonts w:ascii="Aptos" w:eastAsia="Times New Roman" w:hAnsi="Aptos" w:cs="Times New Roman"/>
          <w:kern w:val="0"/>
          <w:sz w:val="20"/>
          <w14:ligatures w14:val="none"/>
        </w:rPr>
        <w:t>outside</w:t>
      </w:r>
      <w:proofErr w:type="spellEnd"/>
      <w:r w:rsidRPr="00AC56BF">
        <w:rPr>
          <w:rFonts w:ascii="Aptos" w:eastAsia="Times New Roman" w:hAnsi="Aptos" w:cs="Times New Roman"/>
          <w:kern w:val="0"/>
          <w:sz w:val="20"/>
          <w14:ligatures w14:val="none"/>
        </w:rPr>
        <w:t xml:space="preserve"> </w:t>
      </w:r>
      <w:proofErr w:type="spellStart"/>
      <w:r w:rsidRPr="00AC56BF">
        <w:rPr>
          <w:rFonts w:ascii="Aptos" w:eastAsia="Times New Roman" w:hAnsi="Aptos" w:cs="Times New Roman"/>
          <w:kern w:val="0"/>
          <w:sz w:val="20"/>
          <w14:ligatures w14:val="none"/>
        </w:rPr>
        <w:t>broadcast</w:t>
      </w:r>
      <w:proofErr w:type="spellEnd"/>
      <w:r w:rsidRPr="00AC56BF">
        <w:rPr>
          <w:rFonts w:ascii="Aptos" w:eastAsia="Times New Roman" w:hAnsi="Aptos" w:cs="Times New Roman"/>
          <w:kern w:val="0"/>
          <w:sz w:val="20"/>
          <w14:ligatures w14:val="none"/>
        </w:rPr>
        <w:t xml:space="preserve"> </w:t>
      </w:r>
      <w:proofErr w:type="spellStart"/>
      <w:r w:rsidRPr="00AC56BF">
        <w:rPr>
          <w:rFonts w:ascii="Aptos" w:eastAsia="Times New Roman" w:hAnsi="Aptos" w:cs="Times New Roman"/>
          <w:kern w:val="0"/>
          <w:sz w:val="20"/>
          <w14:ligatures w14:val="none"/>
        </w:rPr>
        <w:t>vehicle</w:t>
      </w:r>
      <w:proofErr w:type="spellEnd"/>
      <w:r w:rsidRPr="00AC56BF">
        <w:rPr>
          <w:rFonts w:ascii="Aptos" w:eastAsia="Times New Roman" w:hAnsi="Aptos" w:cs="Times New Roman"/>
          <w:kern w:val="0"/>
          <w:sz w:val="20"/>
          <w14:ligatures w14:val="none"/>
        </w:rPr>
        <w:t xml:space="preserve"> </w:t>
      </w:r>
      <w:proofErr w:type="spellStart"/>
      <w:r w:rsidRPr="00AC56BF">
        <w:rPr>
          <w:rFonts w:ascii="Aptos" w:eastAsia="Times New Roman" w:hAnsi="Aptos" w:cs="Times New Roman"/>
          <w:kern w:val="0"/>
          <w:sz w:val="20"/>
          <w14:ligatures w14:val="none"/>
        </w:rPr>
        <w:t>of</w:t>
      </w:r>
      <w:proofErr w:type="spellEnd"/>
      <w:r w:rsidRPr="00AC56BF">
        <w:rPr>
          <w:rFonts w:ascii="Aptos" w:eastAsia="Times New Roman" w:hAnsi="Aptos" w:cs="Times New Roman"/>
          <w:kern w:val="0"/>
          <w:sz w:val="20"/>
          <w14:ligatures w14:val="none"/>
        </w:rPr>
        <w:t xml:space="preserve"> a TV </w:t>
      </w:r>
      <w:proofErr w:type="spellStart"/>
      <w:r w:rsidRPr="00AC56BF">
        <w:rPr>
          <w:rFonts w:ascii="Aptos" w:eastAsia="Times New Roman" w:hAnsi="Aptos" w:cs="Times New Roman"/>
          <w:kern w:val="0"/>
          <w:sz w:val="20"/>
          <w14:ligatures w14:val="none"/>
        </w:rPr>
        <w:t>station</w:t>
      </w:r>
      <w:proofErr w:type="spellEnd"/>
      <w:r w:rsidRPr="00AC56BF">
        <w:rPr>
          <w:rFonts w:ascii="Aptos" w:eastAsia="Times New Roman" w:hAnsi="Aptos" w:cs="Times New Roman"/>
          <w:kern w:val="0"/>
          <w:sz w:val="20"/>
          <w14:ligatures w14:val="none"/>
        </w:rPr>
        <w:t xml:space="preserve"> </w:t>
      </w:r>
      <w:proofErr w:type="spellStart"/>
      <w:r w:rsidRPr="00AC56BF">
        <w:rPr>
          <w:rFonts w:ascii="Aptos" w:eastAsia="Times New Roman" w:hAnsi="Aptos" w:cs="Times New Roman"/>
          <w:kern w:val="0"/>
          <w:sz w:val="20"/>
          <w14:ligatures w14:val="none"/>
        </w:rPr>
        <w:t>that</w:t>
      </w:r>
      <w:proofErr w:type="spellEnd"/>
      <w:r w:rsidRPr="00AC56BF">
        <w:rPr>
          <w:rFonts w:ascii="Aptos" w:eastAsia="Times New Roman" w:hAnsi="Aptos" w:cs="Times New Roman"/>
          <w:kern w:val="0"/>
          <w:sz w:val="20"/>
          <w14:ligatures w14:val="none"/>
        </w:rPr>
        <w:t xml:space="preserve"> </w:t>
      </w:r>
      <w:proofErr w:type="spellStart"/>
      <w:r w:rsidRPr="00AC56BF">
        <w:rPr>
          <w:rFonts w:ascii="Aptos" w:eastAsia="Times New Roman" w:hAnsi="Aptos" w:cs="Times New Roman"/>
          <w:kern w:val="0"/>
          <w:sz w:val="20"/>
          <w14:ligatures w14:val="none"/>
        </w:rPr>
        <w:t>broadcasts</w:t>
      </w:r>
      <w:proofErr w:type="spellEnd"/>
      <w:r w:rsidRPr="00AC56BF">
        <w:rPr>
          <w:rFonts w:ascii="Aptos" w:eastAsia="Times New Roman" w:hAnsi="Aptos" w:cs="Times New Roman"/>
          <w:kern w:val="0"/>
          <w:sz w:val="20"/>
          <w14:ligatures w14:val="none"/>
        </w:rPr>
        <w:t xml:space="preserve"> at </w:t>
      </w:r>
      <w:proofErr w:type="spellStart"/>
      <w:r w:rsidRPr="00AC56BF">
        <w:rPr>
          <w:rFonts w:ascii="Aptos" w:eastAsia="Times New Roman" w:hAnsi="Aptos" w:cs="Times New Roman"/>
          <w:kern w:val="0"/>
          <w:sz w:val="20"/>
          <w14:ligatures w14:val="none"/>
        </w:rPr>
        <w:t>least</w:t>
      </w:r>
      <w:proofErr w:type="spellEnd"/>
      <w:r w:rsidRPr="00AC56BF">
        <w:rPr>
          <w:rFonts w:ascii="Aptos" w:eastAsia="Times New Roman" w:hAnsi="Aptos" w:cs="Times New Roman"/>
          <w:kern w:val="0"/>
          <w:sz w:val="20"/>
          <w14:ligatures w14:val="none"/>
        </w:rPr>
        <w:t xml:space="preserve"> one TV </w:t>
      </w:r>
      <w:proofErr w:type="spellStart"/>
      <w:r w:rsidRPr="00AC56BF">
        <w:rPr>
          <w:rFonts w:ascii="Aptos" w:eastAsia="Times New Roman" w:hAnsi="Aptos" w:cs="Times New Roman"/>
          <w:kern w:val="0"/>
          <w:sz w:val="20"/>
          <w14:ligatures w14:val="none"/>
        </w:rPr>
        <w:t>programme</w:t>
      </w:r>
      <w:proofErr w:type="spellEnd"/>
      <w:r w:rsidRPr="00AC56BF">
        <w:rPr>
          <w:rFonts w:ascii="Aptos" w:eastAsia="Times New Roman" w:hAnsi="Aptos" w:cs="Times New Roman"/>
          <w:kern w:val="0"/>
          <w:sz w:val="20"/>
          <w14:ligatures w14:val="none"/>
        </w:rPr>
        <w:t xml:space="preserve"> and </w:t>
      </w:r>
      <w:proofErr w:type="spellStart"/>
      <w:r w:rsidRPr="00AC56BF">
        <w:rPr>
          <w:rFonts w:ascii="Aptos" w:eastAsia="Times New Roman" w:hAnsi="Aptos" w:cs="Times New Roman"/>
          <w:kern w:val="0"/>
          <w:sz w:val="20"/>
          <w14:ligatures w14:val="none"/>
        </w:rPr>
        <w:t>employs</w:t>
      </w:r>
      <w:proofErr w:type="spellEnd"/>
      <w:r w:rsidRPr="00AC56BF">
        <w:rPr>
          <w:rFonts w:ascii="Aptos" w:eastAsia="Times New Roman" w:hAnsi="Aptos" w:cs="Times New Roman"/>
          <w:kern w:val="0"/>
          <w:sz w:val="20"/>
          <w14:ligatures w14:val="none"/>
        </w:rPr>
        <w:t xml:space="preserve"> at </w:t>
      </w:r>
      <w:proofErr w:type="spellStart"/>
      <w:r w:rsidRPr="00AC56BF">
        <w:rPr>
          <w:rFonts w:ascii="Aptos" w:eastAsia="Times New Roman" w:hAnsi="Aptos" w:cs="Times New Roman"/>
          <w:kern w:val="0"/>
          <w:sz w:val="20"/>
          <w14:ligatures w14:val="none"/>
        </w:rPr>
        <w:t>least</w:t>
      </w:r>
      <w:proofErr w:type="spellEnd"/>
      <w:r w:rsidRPr="00AC56BF">
        <w:rPr>
          <w:rFonts w:ascii="Aptos" w:eastAsia="Times New Roman" w:hAnsi="Aptos" w:cs="Times New Roman"/>
          <w:kern w:val="0"/>
          <w:sz w:val="20"/>
          <w14:ligatures w14:val="none"/>
        </w:rPr>
        <w:t xml:space="preserve"> 50 </w:t>
      </w:r>
      <w:proofErr w:type="spellStart"/>
      <w:r w:rsidRPr="00AC56BF">
        <w:rPr>
          <w:rFonts w:ascii="Aptos" w:eastAsia="Times New Roman" w:hAnsi="Aptos" w:cs="Times New Roman"/>
          <w:kern w:val="0"/>
          <w:sz w:val="20"/>
          <w14:ligatures w14:val="none"/>
        </w:rPr>
        <w:t>people</w:t>
      </w:r>
      <w:proofErr w:type="spellEnd"/>
      <w:r w:rsidRPr="00AC56BF">
        <w:rPr>
          <w:rFonts w:ascii="Aptos" w:eastAsia="Times New Roman" w:hAnsi="Aptos" w:cs="Times New Roman"/>
          <w:kern w:val="0"/>
          <w:sz w:val="20"/>
          <w14:ligatures w14:val="none"/>
        </w:rPr>
        <w:t>.</w:t>
      </w:r>
    </w:p>
    <w:p w14:paraId="745ADBF6" w14:textId="77777777" w:rsidR="00AC56BF" w:rsidRPr="004F6844" w:rsidRDefault="00AC56BF" w:rsidP="004F6844">
      <w:pPr>
        <w:spacing w:after="0" w:line="240" w:lineRule="auto"/>
        <w:jc w:val="both"/>
        <w:rPr>
          <w:rFonts w:ascii="Aptos" w:eastAsia="Times New Roman" w:hAnsi="Aptos" w:cs="Times New Roman"/>
          <w:b/>
          <w:bCs/>
          <w:kern w:val="0"/>
          <w:sz w:val="20"/>
          <w14:ligatures w14:val="none"/>
        </w:rPr>
      </w:pPr>
    </w:p>
    <w:p w14:paraId="02C70A35" w14:textId="77777777" w:rsidR="004F6844" w:rsidRPr="004F6844" w:rsidRDefault="004F6844" w:rsidP="004F6844">
      <w:pPr>
        <w:spacing w:after="0" w:line="240" w:lineRule="auto"/>
        <w:jc w:val="both"/>
        <w:rPr>
          <w:rFonts w:ascii="Aptos" w:eastAsia="Times New Roman" w:hAnsi="Aptos" w:cs="Times New Roman"/>
          <w:b/>
          <w:bCs/>
          <w:kern w:val="0"/>
          <w:sz w:val="20"/>
          <w14:ligatures w14:val="none"/>
        </w:rPr>
      </w:pPr>
      <w:r>
        <w:rPr>
          <w:rFonts w:ascii="Aptos" w:eastAsia="Times New Roman" w:hAnsi="Aptos" w:cs="Times New Roman"/>
          <w:b/>
          <w:bCs/>
          <w:kern w:val="0"/>
          <w:sz w:val="20"/>
          <w14:ligatures w14:val="none"/>
        </w:rPr>
        <w:t>The tenderer shall submit the reference statement on the Contracting Authority's Reference Statement form (OBR-5).</w:t>
      </w:r>
    </w:p>
    <w:p w14:paraId="28DF3A4B" w14:textId="77777777" w:rsidR="004F6844" w:rsidRPr="004F6844" w:rsidRDefault="004F6844" w:rsidP="004F6844">
      <w:pPr>
        <w:spacing w:after="0" w:line="240" w:lineRule="auto"/>
        <w:jc w:val="both"/>
        <w:rPr>
          <w:rFonts w:ascii="Aptos" w:eastAsia="Times New Roman" w:hAnsi="Aptos" w:cs="Times New Roman"/>
          <w:kern w:val="0"/>
          <w:sz w:val="20"/>
          <w14:ligatures w14:val="none"/>
        </w:rPr>
      </w:pPr>
    </w:p>
    <w:p w14:paraId="01E32BE5" w14:textId="32C8E030" w:rsidR="004F6844" w:rsidRPr="00AC56BF" w:rsidRDefault="004F6844" w:rsidP="00AC56BF">
      <w:pPr>
        <w:spacing w:after="0" w:line="240" w:lineRule="auto"/>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 xml:space="preserve">The Contracting Authority reserves the right to verify the reference statement directly with the </w:t>
      </w:r>
      <w:proofErr w:type="spellStart"/>
      <w:r>
        <w:rPr>
          <w:rFonts w:ascii="Aptos" w:eastAsia="Times New Roman" w:hAnsi="Aptos" w:cs="Times New Roman"/>
          <w:kern w:val="0"/>
          <w:sz w:val="20"/>
          <w14:ligatures w14:val="none"/>
        </w:rPr>
        <w:t>issuer</w:t>
      </w:r>
      <w:proofErr w:type="spellEnd"/>
      <w:r>
        <w:rPr>
          <w:rFonts w:ascii="Aptos" w:eastAsia="Times New Roman" w:hAnsi="Aptos" w:cs="Times New Roman"/>
          <w:kern w:val="0"/>
          <w:sz w:val="20"/>
          <w14:ligatures w14:val="none"/>
        </w:rPr>
        <w:t xml:space="preserve"> </w:t>
      </w:r>
      <w:proofErr w:type="spellStart"/>
      <w:r>
        <w:rPr>
          <w:rFonts w:ascii="Aptos" w:eastAsia="Times New Roman" w:hAnsi="Aptos" w:cs="Times New Roman"/>
          <w:kern w:val="0"/>
          <w:sz w:val="20"/>
          <w14:ligatures w14:val="none"/>
        </w:rPr>
        <w:t>of</w:t>
      </w:r>
      <w:proofErr w:type="spellEnd"/>
      <w:r>
        <w:rPr>
          <w:rFonts w:ascii="Aptos" w:eastAsia="Times New Roman" w:hAnsi="Aptos" w:cs="Times New Roman"/>
          <w:kern w:val="0"/>
          <w:sz w:val="20"/>
          <w14:ligatures w14:val="none"/>
        </w:rPr>
        <w:t xml:space="preserve"> the reference.</w:t>
      </w:r>
    </w:p>
    <w:p w14:paraId="03179F8D" w14:textId="4FC73B80" w:rsidR="004F6844" w:rsidRDefault="00560853" w:rsidP="004F6844">
      <w:pPr>
        <w:keepNext/>
        <w:numPr>
          <w:ilvl w:val="1"/>
          <w:numId w:val="0"/>
        </w:numPr>
        <w:tabs>
          <w:tab w:val="num" w:pos="576"/>
        </w:tabs>
        <w:spacing w:before="120" w:after="120" w:line="240" w:lineRule="auto"/>
        <w:ind w:left="576" w:hanging="576"/>
        <w:jc w:val="both"/>
        <w:outlineLvl w:val="1"/>
        <w:rPr>
          <w:rFonts w:ascii="Aptos" w:eastAsia="Times New Roman" w:hAnsi="Aptos" w:cs="Times New Roman"/>
          <w:b/>
          <w:bCs/>
          <w:caps/>
          <w:noProof/>
          <w:kern w:val="0"/>
          <w:sz w:val="20"/>
          <w:szCs w:val="20"/>
          <w14:ligatures w14:val="none"/>
        </w:rPr>
      </w:pPr>
      <w:r>
        <w:rPr>
          <w:rFonts w:ascii="Aptos" w:eastAsia="Times New Roman" w:hAnsi="Aptos" w:cs="Times New Roman"/>
          <w:b/>
          <w:bCs/>
          <w:caps/>
          <w:noProof/>
          <w:kern w:val="0"/>
          <w:sz w:val="20"/>
          <w:szCs w:val="20"/>
          <w14:ligatures w14:val="none"/>
        </w:rPr>
        <w:lastRenderedPageBreak/>
        <w:t xml:space="preserve">3.2 </w:t>
      </w:r>
      <w:r w:rsidR="004F6844">
        <w:rPr>
          <w:rFonts w:ascii="Aptos" w:eastAsia="Times New Roman" w:hAnsi="Aptos" w:cs="Times New Roman"/>
          <w:b/>
          <w:bCs/>
          <w:caps/>
          <w:noProof/>
          <w:kern w:val="0"/>
          <w:sz w:val="20"/>
          <w:szCs w:val="20"/>
          <w14:ligatures w14:val="none"/>
        </w:rPr>
        <w:t>General requirements for both lots</w:t>
      </w:r>
    </w:p>
    <w:p w14:paraId="26AEABFC" w14:textId="1608A191" w:rsidR="00AC56BF" w:rsidRDefault="00292233" w:rsidP="00AC56BF">
      <w:pPr>
        <w:keepNext/>
        <w:numPr>
          <w:ilvl w:val="2"/>
          <w:numId w:val="0"/>
        </w:numPr>
        <w:tabs>
          <w:tab w:val="num" w:pos="576"/>
          <w:tab w:val="num" w:pos="720"/>
        </w:tabs>
        <w:spacing w:before="240" w:after="60" w:line="240" w:lineRule="auto"/>
        <w:ind w:left="567" w:hanging="567"/>
        <w:jc w:val="both"/>
        <w:outlineLvl w:val="2"/>
        <w:rPr>
          <w:rFonts w:ascii="Aptos" w:eastAsia="Times New Roman" w:hAnsi="Aptos" w:cs="Arial"/>
          <w:b/>
          <w:bCs/>
          <w:noProof/>
          <w:kern w:val="0"/>
          <w:sz w:val="20"/>
          <w:szCs w:val="26"/>
          <w14:ligatures w14:val="none"/>
        </w:rPr>
      </w:pPr>
      <w:r>
        <w:rPr>
          <w:rFonts w:ascii="Aptos" w:eastAsia="Times New Roman" w:hAnsi="Aptos" w:cs="Arial"/>
          <w:b/>
          <w:bCs/>
          <w:noProof/>
          <w:kern w:val="0"/>
          <w:sz w:val="20"/>
          <w:szCs w:val="26"/>
          <w14:ligatures w14:val="none"/>
        </w:rPr>
        <w:t>3.2.</w:t>
      </w:r>
      <w:r>
        <w:rPr>
          <w:rFonts w:ascii="Aptos" w:eastAsia="Times New Roman" w:hAnsi="Aptos" w:cs="Arial"/>
          <w:b/>
          <w:bCs/>
          <w:noProof/>
          <w:kern w:val="0"/>
          <w:sz w:val="20"/>
          <w:szCs w:val="26"/>
          <w14:ligatures w14:val="none"/>
        </w:rPr>
        <w:t>1</w:t>
      </w:r>
      <w:r>
        <w:rPr>
          <w:rFonts w:ascii="Aptos" w:eastAsia="Times New Roman" w:hAnsi="Aptos" w:cs="Arial"/>
          <w:b/>
          <w:bCs/>
          <w:noProof/>
          <w:kern w:val="0"/>
          <w:sz w:val="20"/>
          <w:szCs w:val="26"/>
          <w14:ligatures w14:val="none"/>
        </w:rPr>
        <w:t xml:space="preserve"> </w:t>
      </w:r>
      <w:r>
        <w:rPr>
          <w:rFonts w:ascii="Aptos" w:eastAsia="Times New Roman" w:hAnsi="Aptos" w:cs="Arial"/>
          <w:b/>
          <w:bCs/>
          <w:noProof/>
          <w:kern w:val="0"/>
          <w:sz w:val="20"/>
          <w:szCs w:val="26"/>
          <w14:ligatures w14:val="none"/>
        </w:rPr>
        <w:t>Delivery Period</w:t>
      </w:r>
    </w:p>
    <w:p w14:paraId="685E26E4" w14:textId="4EFB5F04" w:rsidR="00AC56BF" w:rsidRPr="00AC56BF" w:rsidRDefault="00AC56BF" w:rsidP="00AC56BF">
      <w:pPr>
        <w:spacing w:after="0" w:line="240" w:lineRule="auto"/>
        <w:jc w:val="both"/>
        <w:rPr>
          <w:rFonts w:ascii="Aptos" w:eastAsia="Times New Roman" w:hAnsi="Aptos" w:cs="Times New Roman"/>
          <w:kern w:val="0"/>
          <w:sz w:val="20"/>
          <w14:ligatures w14:val="none"/>
        </w:rPr>
      </w:pPr>
      <w:r w:rsidRPr="00292233">
        <w:rPr>
          <w:rFonts w:ascii="Aptos" w:eastAsia="Times New Roman" w:hAnsi="Aptos" w:cs="Times New Roman"/>
          <w:kern w:val="0"/>
          <w:sz w:val="20"/>
          <w14:ligatures w14:val="none"/>
        </w:rPr>
        <w:t xml:space="preserve">The </w:t>
      </w:r>
      <w:proofErr w:type="spellStart"/>
      <w:r w:rsidRPr="00292233">
        <w:rPr>
          <w:rFonts w:ascii="Aptos" w:eastAsia="Times New Roman" w:hAnsi="Aptos" w:cs="Times New Roman"/>
          <w:kern w:val="0"/>
          <w:sz w:val="20"/>
          <w14:ligatures w14:val="none"/>
        </w:rPr>
        <w:t>offered</w:t>
      </w:r>
      <w:proofErr w:type="spellEnd"/>
      <w:r w:rsidRPr="00292233">
        <w:rPr>
          <w:rFonts w:ascii="Aptos" w:eastAsia="Times New Roman" w:hAnsi="Aptos" w:cs="Times New Roman"/>
          <w:kern w:val="0"/>
          <w:sz w:val="20"/>
          <w14:ligatures w14:val="none"/>
        </w:rPr>
        <w:t xml:space="preserve"> </w:t>
      </w:r>
      <w:proofErr w:type="spellStart"/>
      <w:r w:rsidRPr="00292233">
        <w:rPr>
          <w:rFonts w:ascii="Aptos" w:eastAsia="Times New Roman" w:hAnsi="Aptos" w:cs="Times New Roman"/>
          <w:kern w:val="0"/>
          <w:sz w:val="20"/>
          <w14:ligatures w14:val="none"/>
        </w:rPr>
        <w:t>equipment</w:t>
      </w:r>
      <w:proofErr w:type="spellEnd"/>
      <w:r w:rsidRPr="00292233">
        <w:rPr>
          <w:rFonts w:ascii="Aptos" w:eastAsia="Times New Roman" w:hAnsi="Aptos" w:cs="Times New Roman"/>
          <w:kern w:val="0"/>
          <w:sz w:val="20"/>
          <w14:ligatures w14:val="none"/>
        </w:rPr>
        <w:t xml:space="preserve"> </w:t>
      </w:r>
      <w:proofErr w:type="spellStart"/>
      <w:r w:rsidRPr="00292233">
        <w:rPr>
          <w:rFonts w:ascii="Aptos" w:eastAsia="Times New Roman" w:hAnsi="Aptos" w:cs="Times New Roman"/>
          <w:kern w:val="0"/>
          <w:sz w:val="20"/>
          <w14:ligatures w14:val="none"/>
        </w:rPr>
        <w:t>must</w:t>
      </w:r>
      <w:proofErr w:type="spellEnd"/>
      <w:r w:rsidRPr="00292233">
        <w:rPr>
          <w:rFonts w:ascii="Aptos" w:eastAsia="Times New Roman" w:hAnsi="Aptos" w:cs="Times New Roman"/>
          <w:kern w:val="0"/>
          <w:sz w:val="20"/>
          <w14:ligatures w14:val="none"/>
        </w:rPr>
        <w:t xml:space="preserve"> be </w:t>
      </w:r>
      <w:proofErr w:type="spellStart"/>
      <w:r w:rsidRPr="00292233">
        <w:rPr>
          <w:rFonts w:ascii="Aptos" w:eastAsia="Times New Roman" w:hAnsi="Aptos" w:cs="Times New Roman"/>
          <w:kern w:val="0"/>
          <w:sz w:val="20"/>
          <w14:ligatures w14:val="none"/>
        </w:rPr>
        <w:t>delivered</w:t>
      </w:r>
      <w:proofErr w:type="spellEnd"/>
      <w:r w:rsidRPr="00292233">
        <w:rPr>
          <w:rFonts w:ascii="Aptos" w:eastAsia="Times New Roman" w:hAnsi="Aptos" w:cs="Times New Roman"/>
          <w:kern w:val="0"/>
          <w:sz w:val="20"/>
          <w14:ligatures w14:val="none"/>
        </w:rPr>
        <w:t xml:space="preserve"> to the </w:t>
      </w:r>
      <w:proofErr w:type="spellStart"/>
      <w:r w:rsidRPr="00292233">
        <w:rPr>
          <w:rFonts w:ascii="Aptos" w:eastAsia="Times New Roman" w:hAnsi="Aptos" w:cs="Times New Roman"/>
          <w:kern w:val="0"/>
          <w:sz w:val="20"/>
          <w14:ligatures w14:val="none"/>
        </w:rPr>
        <w:t>Contracting</w:t>
      </w:r>
      <w:proofErr w:type="spellEnd"/>
      <w:r w:rsidRPr="00292233">
        <w:rPr>
          <w:rFonts w:ascii="Aptos" w:eastAsia="Times New Roman" w:hAnsi="Aptos" w:cs="Times New Roman"/>
          <w:kern w:val="0"/>
          <w:sz w:val="20"/>
          <w14:ligatures w14:val="none"/>
        </w:rPr>
        <w:t xml:space="preserve"> </w:t>
      </w:r>
      <w:proofErr w:type="spellStart"/>
      <w:r w:rsidRPr="00292233">
        <w:rPr>
          <w:rFonts w:ascii="Aptos" w:eastAsia="Times New Roman" w:hAnsi="Aptos" w:cs="Times New Roman"/>
          <w:kern w:val="0"/>
          <w:sz w:val="20"/>
          <w14:ligatures w14:val="none"/>
        </w:rPr>
        <w:t>Authority’s</w:t>
      </w:r>
      <w:proofErr w:type="spellEnd"/>
      <w:r w:rsidRPr="00292233">
        <w:rPr>
          <w:rFonts w:ascii="Aptos" w:eastAsia="Times New Roman" w:hAnsi="Aptos" w:cs="Times New Roman"/>
          <w:kern w:val="0"/>
          <w:sz w:val="20"/>
          <w14:ligatures w14:val="none"/>
        </w:rPr>
        <w:t xml:space="preserve"> </w:t>
      </w:r>
      <w:proofErr w:type="spellStart"/>
      <w:r w:rsidRPr="00292233">
        <w:rPr>
          <w:rFonts w:ascii="Aptos" w:eastAsia="Times New Roman" w:hAnsi="Aptos" w:cs="Times New Roman"/>
          <w:kern w:val="0"/>
          <w:sz w:val="20"/>
          <w14:ligatures w14:val="none"/>
        </w:rPr>
        <w:t>location</w:t>
      </w:r>
      <w:proofErr w:type="spellEnd"/>
      <w:r w:rsidRPr="00292233">
        <w:rPr>
          <w:rFonts w:ascii="Aptos" w:eastAsia="Times New Roman" w:hAnsi="Aptos" w:cs="Times New Roman"/>
          <w:kern w:val="0"/>
          <w:sz w:val="20"/>
          <w14:ligatures w14:val="none"/>
        </w:rPr>
        <w:t xml:space="preserve"> no </w:t>
      </w:r>
      <w:proofErr w:type="spellStart"/>
      <w:r w:rsidRPr="00292233">
        <w:rPr>
          <w:rFonts w:ascii="Aptos" w:eastAsia="Times New Roman" w:hAnsi="Aptos" w:cs="Times New Roman"/>
          <w:kern w:val="0"/>
          <w:sz w:val="20"/>
          <w14:ligatures w14:val="none"/>
        </w:rPr>
        <w:t>later</w:t>
      </w:r>
      <w:proofErr w:type="spellEnd"/>
      <w:r w:rsidRPr="00292233">
        <w:rPr>
          <w:rFonts w:ascii="Aptos" w:eastAsia="Times New Roman" w:hAnsi="Aptos" w:cs="Times New Roman"/>
          <w:kern w:val="0"/>
          <w:sz w:val="20"/>
          <w14:ligatures w14:val="none"/>
        </w:rPr>
        <w:t xml:space="preserve"> </w:t>
      </w:r>
      <w:proofErr w:type="spellStart"/>
      <w:r w:rsidRPr="00292233">
        <w:rPr>
          <w:rFonts w:ascii="Aptos" w:eastAsia="Times New Roman" w:hAnsi="Aptos" w:cs="Times New Roman"/>
          <w:kern w:val="0"/>
          <w:sz w:val="20"/>
          <w14:ligatures w14:val="none"/>
        </w:rPr>
        <w:t>than</w:t>
      </w:r>
      <w:proofErr w:type="spellEnd"/>
      <w:r w:rsidRPr="00292233">
        <w:rPr>
          <w:rFonts w:ascii="Aptos" w:eastAsia="Times New Roman" w:hAnsi="Aptos" w:cs="Times New Roman"/>
          <w:kern w:val="0"/>
          <w:sz w:val="20"/>
          <w14:ligatures w14:val="none"/>
        </w:rPr>
        <w:t xml:space="preserve"> 45 </w:t>
      </w:r>
      <w:proofErr w:type="spellStart"/>
      <w:r w:rsidRPr="00292233">
        <w:rPr>
          <w:rFonts w:ascii="Aptos" w:eastAsia="Times New Roman" w:hAnsi="Aptos" w:cs="Times New Roman"/>
          <w:kern w:val="0"/>
          <w:sz w:val="20"/>
          <w14:ligatures w14:val="none"/>
        </w:rPr>
        <w:t>days</w:t>
      </w:r>
      <w:proofErr w:type="spellEnd"/>
      <w:r w:rsidRPr="00292233">
        <w:rPr>
          <w:rFonts w:ascii="Aptos" w:eastAsia="Times New Roman" w:hAnsi="Aptos" w:cs="Times New Roman"/>
          <w:kern w:val="0"/>
          <w:sz w:val="20"/>
          <w14:ligatures w14:val="none"/>
        </w:rPr>
        <w:t xml:space="preserve"> </w:t>
      </w:r>
      <w:proofErr w:type="spellStart"/>
      <w:r w:rsidRPr="00292233">
        <w:rPr>
          <w:rFonts w:ascii="Aptos" w:eastAsia="Times New Roman" w:hAnsi="Aptos" w:cs="Times New Roman"/>
          <w:kern w:val="0"/>
          <w:sz w:val="20"/>
          <w14:ligatures w14:val="none"/>
        </w:rPr>
        <w:t>from</w:t>
      </w:r>
      <w:proofErr w:type="spellEnd"/>
      <w:r w:rsidRPr="00292233">
        <w:rPr>
          <w:rFonts w:ascii="Aptos" w:eastAsia="Times New Roman" w:hAnsi="Aptos" w:cs="Times New Roman"/>
          <w:kern w:val="0"/>
          <w:sz w:val="20"/>
          <w14:ligatures w14:val="none"/>
        </w:rPr>
        <w:t xml:space="preserve"> the date the </w:t>
      </w:r>
      <w:proofErr w:type="spellStart"/>
      <w:r w:rsidRPr="00292233">
        <w:rPr>
          <w:rFonts w:ascii="Aptos" w:eastAsia="Times New Roman" w:hAnsi="Aptos" w:cs="Times New Roman"/>
          <w:kern w:val="0"/>
          <w:sz w:val="20"/>
          <w14:ligatures w14:val="none"/>
        </w:rPr>
        <w:t>contract</w:t>
      </w:r>
      <w:proofErr w:type="spellEnd"/>
      <w:r w:rsidRPr="00292233">
        <w:rPr>
          <w:rFonts w:ascii="Aptos" w:eastAsia="Times New Roman" w:hAnsi="Aptos" w:cs="Times New Roman"/>
          <w:kern w:val="0"/>
          <w:sz w:val="20"/>
          <w14:ligatures w14:val="none"/>
        </w:rPr>
        <w:t xml:space="preserve"> </w:t>
      </w:r>
      <w:proofErr w:type="spellStart"/>
      <w:r w:rsidRPr="00292233">
        <w:rPr>
          <w:rFonts w:ascii="Aptos" w:eastAsia="Times New Roman" w:hAnsi="Aptos" w:cs="Times New Roman"/>
          <w:kern w:val="0"/>
          <w:sz w:val="20"/>
          <w14:ligatures w14:val="none"/>
        </w:rPr>
        <w:t>enters</w:t>
      </w:r>
      <w:proofErr w:type="spellEnd"/>
      <w:r w:rsidRPr="00292233">
        <w:rPr>
          <w:rFonts w:ascii="Aptos" w:eastAsia="Times New Roman" w:hAnsi="Aptos" w:cs="Times New Roman"/>
          <w:kern w:val="0"/>
          <w:sz w:val="20"/>
          <w14:ligatures w14:val="none"/>
        </w:rPr>
        <w:t xml:space="preserve"> </w:t>
      </w:r>
      <w:proofErr w:type="spellStart"/>
      <w:r w:rsidRPr="00292233">
        <w:rPr>
          <w:rFonts w:ascii="Aptos" w:eastAsia="Times New Roman" w:hAnsi="Aptos" w:cs="Times New Roman"/>
          <w:kern w:val="0"/>
          <w:sz w:val="20"/>
          <w14:ligatures w14:val="none"/>
        </w:rPr>
        <w:t>into</w:t>
      </w:r>
      <w:proofErr w:type="spellEnd"/>
      <w:r w:rsidRPr="00292233">
        <w:rPr>
          <w:rFonts w:ascii="Aptos" w:eastAsia="Times New Roman" w:hAnsi="Aptos" w:cs="Times New Roman"/>
          <w:kern w:val="0"/>
          <w:sz w:val="20"/>
          <w14:ligatures w14:val="none"/>
        </w:rPr>
        <w:t xml:space="preserve"> </w:t>
      </w:r>
      <w:proofErr w:type="spellStart"/>
      <w:r w:rsidRPr="00292233">
        <w:rPr>
          <w:rFonts w:ascii="Aptos" w:eastAsia="Times New Roman" w:hAnsi="Aptos" w:cs="Times New Roman"/>
          <w:kern w:val="0"/>
          <w:sz w:val="20"/>
          <w14:ligatures w14:val="none"/>
        </w:rPr>
        <w:t>force</w:t>
      </w:r>
      <w:proofErr w:type="spellEnd"/>
      <w:r>
        <w:rPr>
          <w:rFonts w:ascii="Aptos" w:eastAsia="Times New Roman" w:hAnsi="Aptos" w:cs="Times New Roman"/>
          <w:kern w:val="0"/>
          <w:sz w:val="20"/>
          <w14:ligatures w14:val="none"/>
        </w:rPr>
        <w:t>.</w:t>
      </w:r>
    </w:p>
    <w:p w14:paraId="3C508FE9" w14:textId="2608B0F5" w:rsidR="004F6844" w:rsidRPr="004F6844" w:rsidRDefault="00560853" w:rsidP="004F6844">
      <w:pPr>
        <w:keepNext/>
        <w:numPr>
          <w:ilvl w:val="2"/>
          <w:numId w:val="0"/>
        </w:numPr>
        <w:tabs>
          <w:tab w:val="num" w:pos="720"/>
        </w:tabs>
        <w:spacing w:before="240" w:after="60" w:line="240" w:lineRule="auto"/>
        <w:ind w:left="720" w:hanging="720"/>
        <w:jc w:val="both"/>
        <w:outlineLvl w:val="2"/>
        <w:rPr>
          <w:rFonts w:ascii="Aptos" w:eastAsia="Times New Roman" w:hAnsi="Aptos" w:cs="Arial"/>
          <w:b/>
          <w:bCs/>
          <w:color w:val="000000"/>
          <w:kern w:val="0"/>
          <w:sz w:val="20"/>
          <w:szCs w:val="26"/>
          <w14:ligatures w14:val="none"/>
        </w:rPr>
      </w:pPr>
      <w:r>
        <w:rPr>
          <w:rFonts w:ascii="Aptos" w:eastAsia="Times New Roman" w:hAnsi="Aptos" w:cs="Arial"/>
          <w:b/>
          <w:bCs/>
          <w:color w:val="000000"/>
          <w:kern w:val="0"/>
          <w:sz w:val="20"/>
          <w:szCs w:val="26"/>
          <w14:ligatures w14:val="none"/>
        </w:rPr>
        <w:t>3.2.</w:t>
      </w:r>
      <w:r w:rsidR="00292233">
        <w:rPr>
          <w:rFonts w:ascii="Aptos" w:eastAsia="Times New Roman" w:hAnsi="Aptos" w:cs="Arial"/>
          <w:b/>
          <w:bCs/>
          <w:color w:val="000000"/>
          <w:kern w:val="0"/>
          <w:sz w:val="20"/>
          <w:szCs w:val="26"/>
          <w14:ligatures w14:val="none"/>
        </w:rPr>
        <w:t>2</w:t>
      </w:r>
      <w:r>
        <w:rPr>
          <w:rFonts w:ascii="Aptos" w:eastAsia="Times New Roman" w:hAnsi="Aptos" w:cs="Arial"/>
          <w:b/>
          <w:bCs/>
          <w:color w:val="000000"/>
          <w:kern w:val="0"/>
          <w:sz w:val="20"/>
          <w:szCs w:val="26"/>
          <w14:ligatures w14:val="none"/>
        </w:rPr>
        <w:t xml:space="preserve"> </w:t>
      </w:r>
      <w:proofErr w:type="spellStart"/>
      <w:r w:rsidR="004F6844">
        <w:rPr>
          <w:rFonts w:ascii="Aptos" w:eastAsia="Times New Roman" w:hAnsi="Aptos" w:cs="Arial"/>
          <w:b/>
          <w:bCs/>
          <w:color w:val="000000"/>
          <w:kern w:val="0"/>
          <w:sz w:val="20"/>
          <w:szCs w:val="26"/>
          <w14:ligatures w14:val="none"/>
        </w:rPr>
        <w:t>Item-by-item</w:t>
      </w:r>
      <w:proofErr w:type="spellEnd"/>
      <w:r w:rsidR="004F6844">
        <w:rPr>
          <w:rFonts w:ascii="Aptos" w:eastAsia="Times New Roman" w:hAnsi="Aptos" w:cs="Arial"/>
          <w:b/>
          <w:bCs/>
          <w:color w:val="000000"/>
          <w:kern w:val="0"/>
          <w:sz w:val="20"/>
          <w:szCs w:val="26"/>
          <w14:ligatures w14:val="none"/>
        </w:rPr>
        <w:t xml:space="preserve"> </w:t>
      </w:r>
      <w:proofErr w:type="spellStart"/>
      <w:r w:rsidR="004F6844">
        <w:rPr>
          <w:rFonts w:ascii="Aptos" w:eastAsia="Times New Roman" w:hAnsi="Aptos" w:cs="Arial"/>
          <w:b/>
          <w:bCs/>
          <w:color w:val="000000"/>
          <w:kern w:val="0"/>
          <w:sz w:val="20"/>
          <w:szCs w:val="26"/>
          <w14:ligatures w14:val="none"/>
        </w:rPr>
        <w:t>acceptance</w:t>
      </w:r>
      <w:proofErr w:type="spellEnd"/>
      <w:r w:rsidR="004F6844">
        <w:rPr>
          <w:rFonts w:ascii="Aptos" w:eastAsia="Times New Roman" w:hAnsi="Aptos" w:cs="Arial"/>
          <w:b/>
          <w:bCs/>
          <w:color w:val="000000"/>
          <w:kern w:val="0"/>
          <w:sz w:val="20"/>
          <w:szCs w:val="26"/>
          <w14:ligatures w14:val="none"/>
        </w:rPr>
        <w:t xml:space="preserve"> </w:t>
      </w:r>
      <w:proofErr w:type="spellStart"/>
      <w:r w:rsidR="004F6844">
        <w:rPr>
          <w:rFonts w:ascii="Aptos" w:eastAsia="Times New Roman" w:hAnsi="Aptos" w:cs="Arial"/>
          <w:b/>
          <w:bCs/>
          <w:color w:val="000000"/>
          <w:kern w:val="0"/>
          <w:sz w:val="20"/>
          <w:szCs w:val="26"/>
          <w14:ligatures w14:val="none"/>
        </w:rPr>
        <w:t>of</w:t>
      </w:r>
      <w:proofErr w:type="spellEnd"/>
      <w:r w:rsidR="004F6844">
        <w:rPr>
          <w:rFonts w:ascii="Aptos" w:eastAsia="Times New Roman" w:hAnsi="Aptos" w:cs="Arial"/>
          <w:b/>
          <w:bCs/>
          <w:color w:val="000000"/>
          <w:kern w:val="0"/>
          <w:sz w:val="20"/>
          <w:szCs w:val="26"/>
          <w14:ligatures w14:val="none"/>
        </w:rPr>
        <w:t xml:space="preserve"> </w:t>
      </w:r>
      <w:proofErr w:type="spellStart"/>
      <w:r w:rsidR="004F6844">
        <w:rPr>
          <w:rFonts w:ascii="Aptos" w:eastAsia="Times New Roman" w:hAnsi="Aptos" w:cs="Arial"/>
          <w:b/>
          <w:bCs/>
          <w:color w:val="000000"/>
          <w:kern w:val="0"/>
          <w:sz w:val="20"/>
          <w:szCs w:val="26"/>
          <w14:ligatures w14:val="none"/>
        </w:rPr>
        <w:t>equipment</w:t>
      </w:r>
      <w:proofErr w:type="spellEnd"/>
      <w:r w:rsidR="004F6844">
        <w:rPr>
          <w:rFonts w:ascii="Aptos" w:eastAsia="Times New Roman" w:hAnsi="Aptos" w:cs="Arial"/>
          <w:b/>
          <w:bCs/>
          <w:color w:val="000000"/>
          <w:kern w:val="0"/>
          <w:sz w:val="20"/>
          <w:szCs w:val="26"/>
          <w14:ligatures w14:val="none"/>
        </w:rPr>
        <w:t xml:space="preserve"> at the Contracting Authority's premises</w:t>
      </w:r>
    </w:p>
    <w:p w14:paraId="79ADA425" w14:textId="77777777" w:rsidR="004F6844" w:rsidRPr="004F6844" w:rsidRDefault="004F6844" w:rsidP="004F6844">
      <w:pPr>
        <w:spacing w:after="0" w:line="240" w:lineRule="auto"/>
        <w:jc w:val="both"/>
        <w:rPr>
          <w:rFonts w:ascii="Arial" w:eastAsia="Times New Roman" w:hAnsi="Arial" w:cs="Times New Roman"/>
          <w:kern w:val="0"/>
          <w:sz w:val="20"/>
          <w14:ligatures w14:val="none"/>
        </w:rPr>
      </w:pPr>
    </w:p>
    <w:p w14:paraId="5C2A78BF" w14:textId="5CFFF07F" w:rsidR="00AC56BF" w:rsidRDefault="004F6844" w:rsidP="004F6844">
      <w:pPr>
        <w:spacing w:after="0" w:line="240" w:lineRule="auto"/>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Following delivery of the equipment, the item-by-item acceptance shall be carried out by the Contracting Authority no later than within 5 working days after receipt of the equipment at the Contracting Authority's location: RTV Slovenija, Čufarjeva 6 (</w:t>
      </w:r>
      <w:proofErr w:type="spellStart"/>
      <w:r>
        <w:rPr>
          <w:rFonts w:ascii="Aptos" w:eastAsia="Times New Roman" w:hAnsi="Aptos" w:cs="Times New Roman"/>
          <w:kern w:val="0"/>
          <w:sz w:val="20"/>
          <w14:ligatures w14:val="none"/>
        </w:rPr>
        <w:t>warehouse</w:t>
      </w:r>
      <w:proofErr w:type="spellEnd"/>
      <w:r>
        <w:rPr>
          <w:rFonts w:ascii="Aptos" w:eastAsia="Times New Roman" w:hAnsi="Aptos" w:cs="Times New Roman"/>
          <w:kern w:val="0"/>
          <w:sz w:val="20"/>
          <w14:ligatures w14:val="none"/>
        </w:rPr>
        <w:t xml:space="preserve">), 1000 Ljubljana, </w:t>
      </w:r>
      <w:proofErr w:type="spellStart"/>
      <w:r>
        <w:rPr>
          <w:rFonts w:ascii="Aptos" w:eastAsia="Times New Roman" w:hAnsi="Aptos" w:cs="Times New Roman"/>
          <w:kern w:val="0"/>
          <w:sz w:val="20"/>
          <w14:ligatures w14:val="none"/>
        </w:rPr>
        <w:t>Slovenia</w:t>
      </w:r>
      <w:proofErr w:type="spellEnd"/>
      <w:r>
        <w:rPr>
          <w:rFonts w:ascii="Aptos" w:eastAsia="Times New Roman" w:hAnsi="Aptos" w:cs="Times New Roman"/>
          <w:kern w:val="0"/>
          <w:sz w:val="20"/>
          <w14:ligatures w14:val="none"/>
        </w:rPr>
        <w:t>.</w:t>
      </w:r>
    </w:p>
    <w:p w14:paraId="475880FF" w14:textId="6931EB1C" w:rsidR="004F6844" w:rsidRPr="004F6844" w:rsidRDefault="00560853" w:rsidP="004F6844">
      <w:pPr>
        <w:keepNext/>
        <w:numPr>
          <w:ilvl w:val="2"/>
          <w:numId w:val="0"/>
        </w:numPr>
        <w:tabs>
          <w:tab w:val="num" w:pos="720"/>
        </w:tabs>
        <w:spacing w:before="240" w:after="60" w:line="240" w:lineRule="auto"/>
        <w:ind w:left="567" w:hanging="567"/>
        <w:jc w:val="both"/>
        <w:outlineLvl w:val="2"/>
        <w:rPr>
          <w:rFonts w:ascii="Aptos" w:eastAsia="Times New Roman" w:hAnsi="Aptos" w:cs="Arial"/>
          <w:b/>
          <w:bCs/>
          <w:noProof/>
          <w:kern w:val="0"/>
          <w:sz w:val="20"/>
          <w:szCs w:val="26"/>
          <w14:ligatures w14:val="none"/>
        </w:rPr>
      </w:pPr>
      <w:r>
        <w:rPr>
          <w:rFonts w:ascii="Aptos" w:eastAsia="Times New Roman" w:hAnsi="Aptos" w:cs="Arial"/>
          <w:b/>
          <w:bCs/>
          <w:noProof/>
          <w:kern w:val="0"/>
          <w:sz w:val="20"/>
          <w:szCs w:val="26"/>
          <w14:ligatures w14:val="none"/>
        </w:rPr>
        <w:t>3.2.</w:t>
      </w:r>
      <w:r w:rsidR="00292233">
        <w:rPr>
          <w:rFonts w:ascii="Aptos" w:eastAsia="Times New Roman" w:hAnsi="Aptos" w:cs="Arial"/>
          <w:b/>
          <w:bCs/>
          <w:noProof/>
          <w:kern w:val="0"/>
          <w:sz w:val="20"/>
          <w:szCs w:val="26"/>
          <w14:ligatures w14:val="none"/>
        </w:rPr>
        <w:t>3</w:t>
      </w:r>
      <w:r>
        <w:rPr>
          <w:rFonts w:ascii="Aptos" w:eastAsia="Times New Roman" w:hAnsi="Aptos" w:cs="Arial"/>
          <w:b/>
          <w:bCs/>
          <w:noProof/>
          <w:kern w:val="0"/>
          <w:sz w:val="20"/>
          <w:szCs w:val="26"/>
          <w14:ligatures w14:val="none"/>
        </w:rPr>
        <w:t xml:space="preserve"> </w:t>
      </w:r>
      <w:r w:rsidR="004F6844">
        <w:rPr>
          <w:rFonts w:ascii="Aptos" w:eastAsia="Times New Roman" w:hAnsi="Aptos" w:cs="Arial"/>
          <w:b/>
          <w:bCs/>
          <w:noProof/>
          <w:kern w:val="0"/>
          <w:sz w:val="20"/>
          <w:szCs w:val="26"/>
          <w14:ligatures w14:val="none"/>
        </w:rPr>
        <w:t>Final acceptance of hardware</w:t>
      </w:r>
    </w:p>
    <w:p w14:paraId="2959A396" w14:textId="77777777" w:rsidR="004F6844" w:rsidRPr="004F6844" w:rsidRDefault="004F6844" w:rsidP="004F6844">
      <w:pPr>
        <w:spacing w:after="0" w:line="240" w:lineRule="auto"/>
        <w:jc w:val="both"/>
        <w:rPr>
          <w:rFonts w:ascii="Aptos" w:eastAsia="Times New Roman" w:hAnsi="Aptos" w:cs="Times New Roman"/>
          <w:kern w:val="0"/>
          <w:sz w:val="20"/>
          <w14:ligatures w14:val="none"/>
        </w:rPr>
      </w:pPr>
    </w:p>
    <w:p w14:paraId="6EE56903" w14:textId="77777777" w:rsidR="004F6844" w:rsidRPr="004F6844" w:rsidRDefault="004F6844" w:rsidP="004F6844">
      <w:pPr>
        <w:spacing w:after="0" w:line="240" w:lineRule="auto"/>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Final acceptance of the hardware shall be carried out by the Contracting Authority by means of a final acceptance report no later than within ten (10) working days after successful item-by-item acceptance of the hardware.</w:t>
      </w:r>
    </w:p>
    <w:p w14:paraId="71FA88C7" w14:textId="77777777" w:rsidR="004F6844" w:rsidRPr="004F6844" w:rsidRDefault="004F6844" w:rsidP="004F6844">
      <w:pPr>
        <w:spacing w:after="0" w:line="240" w:lineRule="auto"/>
        <w:jc w:val="both"/>
        <w:rPr>
          <w:rFonts w:ascii="Aptos" w:eastAsia="Times New Roman" w:hAnsi="Aptos" w:cs="Times New Roman"/>
          <w:kern w:val="0"/>
          <w:sz w:val="20"/>
          <w14:ligatures w14:val="none"/>
        </w:rPr>
      </w:pPr>
    </w:p>
    <w:p w14:paraId="335E41B1" w14:textId="77777777" w:rsidR="004F6844" w:rsidRPr="004F6844" w:rsidRDefault="004F6844" w:rsidP="004F6844">
      <w:pPr>
        <w:spacing w:after="0" w:line="240" w:lineRule="auto"/>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Any deficiencies identified during final acceptance of the hardware must be remedied by the tenderer within ten (10) working days.</w:t>
      </w:r>
    </w:p>
    <w:p w14:paraId="420ADF78" w14:textId="454EA35B" w:rsidR="004F6844" w:rsidRPr="004F6844" w:rsidRDefault="00560853" w:rsidP="004F6844">
      <w:pPr>
        <w:keepNext/>
        <w:numPr>
          <w:ilvl w:val="2"/>
          <w:numId w:val="0"/>
        </w:numPr>
        <w:tabs>
          <w:tab w:val="num" w:pos="720"/>
        </w:tabs>
        <w:spacing w:before="240" w:after="60" w:line="240" w:lineRule="auto"/>
        <w:ind w:left="720" w:hanging="720"/>
        <w:jc w:val="both"/>
        <w:outlineLvl w:val="2"/>
        <w:rPr>
          <w:rFonts w:ascii="Aptos" w:eastAsia="Times New Roman" w:hAnsi="Aptos" w:cs="Arial"/>
          <w:bCs/>
          <w:color w:val="000000"/>
          <w:kern w:val="0"/>
          <w:sz w:val="20"/>
          <w:szCs w:val="26"/>
          <w14:ligatures w14:val="none"/>
        </w:rPr>
      </w:pPr>
      <w:r>
        <w:rPr>
          <w:rFonts w:ascii="Aptos" w:eastAsia="Times New Roman" w:hAnsi="Aptos" w:cs="Arial"/>
          <w:b/>
          <w:bCs/>
          <w:color w:val="000000"/>
          <w:kern w:val="0"/>
          <w:sz w:val="20"/>
          <w:szCs w:val="26"/>
          <w14:ligatures w14:val="none"/>
        </w:rPr>
        <w:t>3.2.</w:t>
      </w:r>
      <w:r w:rsidR="00292233">
        <w:rPr>
          <w:rFonts w:ascii="Aptos" w:eastAsia="Times New Roman" w:hAnsi="Aptos" w:cs="Arial"/>
          <w:b/>
          <w:bCs/>
          <w:color w:val="000000"/>
          <w:kern w:val="0"/>
          <w:sz w:val="20"/>
          <w:szCs w:val="26"/>
          <w14:ligatures w14:val="none"/>
        </w:rPr>
        <w:t>4</w:t>
      </w:r>
      <w:r>
        <w:rPr>
          <w:rFonts w:ascii="Aptos" w:eastAsia="Times New Roman" w:hAnsi="Aptos" w:cs="Arial"/>
          <w:b/>
          <w:bCs/>
          <w:color w:val="000000"/>
          <w:kern w:val="0"/>
          <w:sz w:val="20"/>
          <w:szCs w:val="26"/>
          <w14:ligatures w14:val="none"/>
        </w:rPr>
        <w:t xml:space="preserve"> </w:t>
      </w:r>
      <w:proofErr w:type="spellStart"/>
      <w:r w:rsidR="004F6844">
        <w:rPr>
          <w:rFonts w:ascii="Aptos" w:eastAsia="Times New Roman" w:hAnsi="Aptos" w:cs="Arial"/>
          <w:b/>
          <w:bCs/>
          <w:color w:val="000000"/>
          <w:kern w:val="0"/>
          <w:sz w:val="20"/>
          <w:szCs w:val="26"/>
          <w14:ligatures w14:val="none"/>
        </w:rPr>
        <w:t>Warranty</w:t>
      </w:r>
      <w:proofErr w:type="spellEnd"/>
      <w:r w:rsidR="004F6844">
        <w:rPr>
          <w:rFonts w:ascii="Aptos" w:eastAsia="Times New Roman" w:hAnsi="Aptos" w:cs="Arial"/>
          <w:b/>
          <w:bCs/>
          <w:color w:val="000000"/>
          <w:kern w:val="0"/>
          <w:sz w:val="20"/>
          <w:szCs w:val="26"/>
          <w14:ligatures w14:val="none"/>
        </w:rPr>
        <w:t xml:space="preserve"> </w:t>
      </w:r>
      <w:proofErr w:type="spellStart"/>
      <w:r w:rsidR="004F6844">
        <w:rPr>
          <w:rFonts w:ascii="Aptos" w:eastAsia="Times New Roman" w:hAnsi="Aptos" w:cs="Arial"/>
          <w:b/>
          <w:bCs/>
          <w:color w:val="000000"/>
          <w:kern w:val="0"/>
          <w:sz w:val="20"/>
          <w:szCs w:val="26"/>
          <w14:ligatures w14:val="none"/>
        </w:rPr>
        <w:t>maintenance</w:t>
      </w:r>
      <w:proofErr w:type="spellEnd"/>
    </w:p>
    <w:p w14:paraId="362BD2F7" w14:textId="77777777" w:rsidR="004F6844" w:rsidRPr="004F6844" w:rsidRDefault="004F6844" w:rsidP="004F6844">
      <w:pPr>
        <w:spacing w:after="0" w:line="240" w:lineRule="auto"/>
        <w:jc w:val="both"/>
        <w:rPr>
          <w:rFonts w:ascii="Aptos" w:eastAsia="Times New Roman" w:hAnsi="Aptos" w:cs="Times New Roman"/>
          <w:kern w:val="0"/>
          <w:sz w:val="20"/>
          <w14:ligatures w14:val="none"/>
        </w:rPr>
      </w:pPr>
    </w:p>
    <w:p w14:paraId="4A491570" w14:textId="77777777" w:rsidR="004F6844" w:rsidRPr="004F6844" w:rsidRDefault="004F6844" w:rsidP="004F6844">
      <w:pPr>
        <w:spacing w:after="0" w:line="240" w:lineRule="auto"/>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The warranty period for the equipment must be at least 1 year from the date of final acceptance of the equipment. The tenderer may offer a longer warranty period.</w:t>
      </w:r>
    </w:p>
    <w:p w14:paraId="70C83D01" w14:textId="77777777" w:rsidR="004F6844" w:rsidRPr="004F6844" w:rsidRDefault="004F6844" w:rsidP="004F6844">
      <w:pPr>
        <w:spacing w:after="0" w:line="240" w:lineRule="auto"/>
        <w:jc w:val="both"/>
        <w:rPr>
          <w:rFonts w:ascii="Aptos" w:eastAsia="Times New Roman" w:hAnsi="Aptos" w:cs="Times New Roman"/>
          <w:kern w:val="0"/>
          <w:sz w:val="20"/>
          <w14:ligatures w14:val="none"/>
        </w:rPr>
      </w:pPr>
    </w:p>
    <w:p w14:paraId="4CD94EF7" w14:textId="77777777" w:rsidR="004F6844" w:rsidRPr="004F6844" w:rsidRDefault="004F6844" w:rsidP="004F6844">
      <w:pPr>
        <w:spacing w:after="0" w:line="240" w:lineRule="auto"/>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Free warranty maintenance of the equipment, including rectification of faults, free technical support and any software upgrades during the warranty period, is required.</w:t>
      </w:r>
    </w:p>
    <w:p w14:paraId="47B74075" w14:textId="77777777" w:rsidR="004F6844" w:rsidRPr="004F6844" w:rsidRDefault="004F6844" w:rsidP="004F6844">
      <w:pPr>
        <w:spacing w:after="0" w:line="240" w:lineRule="auto"/>
        <w:jc w:val="both"/>
        <w:rPr>
          <w:rFonts w:ascii="Aptos" w:eastAsia="Times New Roman" w:hAnsi="Aptos" w:cs="Times New Roman"/>
          <w:kern w:val="0"/>
          <w:sz w:val="20"/>
          <w14:ligatures w14:val="none"/>
        </w:rPr>
      </w:pPr>
    </w:p>
    <w:p w14:paraId="5C30A377" w14:textId="77777777" w:rsidR="004F6844" w:rsidRPr="004F6844" w:rsidRDefault="004F6844" w:rsidP="004F6844">
      <w:pPr>
        <w:spacing w:after="0" w:line="240" w:lineRule="auto"/>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The tenderer must provide more detailed information on warranty maintenance of the equipment, showing:</w:t>
      </w:r>
    </w:p>
    <w:p w14:paraId="50FBF9B3" w14:textId="77777777" w:rsidR="004F6844" w:rsidRPr="004F6844" w:rsidRDefault="004F6844" w:rsidP="004F6844">
      <w:pPr>
        <w:numPr>
          <w:ilvl w:val="0"/>
          <w:numId w:val="12"/>
        </w:numPr>
        <w:spacing w:after="0" w:line="240" w:lineRule="auto"/>
        <w:contextualSpacing/>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the address of the service centre for the offered equipment,</w:t>
      </w:r>
    </w:p>
    <w:p w14:paraId="6DA73053" w14:textId="77777777" w:rsidR="004F6844" w:rsidRPr="004F6844" w:rsidRDefault="004F6844" w:rsidP="004F6844">
      <w:pPr>
        <w:numPr>
          <w:ilvl w:val="0"/>
          <w:numId w:val="12"/>
        </w:numPr>
        <w:spacing w:after="0" w:line="240" w:lineRule="auto"/>
        <w:contextualSpacing/>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contact person,</w:t>
      </w:r>
    </w:p>
    <w:p w14:paraId="41F5DA5C" w14:textId="77777777" w:rsidR="004F6844" w:rsidRPr="004F6844" w:rsidRDefault="004F6844" w:rsidP="004F6844">
      <w:pPr>
        <w:numPr>
          <w:ilvl w:val="0"/>
          <w:numId w:val="12"/>
        </w:numPr>
        <w:spacing w:after="0" w:line="240" w:lineRule="auto"/>
        <w:contextualSpacing/>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telephone number and e-mail address of the contact person,</w:t>
      </w:r>
    </w:p>
    <w:p w14:paraId="0FC6DF28" w14:textId="77777777" w:rsidR="004F6844" w:rsidRPr="004F6844" w:rsidRDefault="004F6844" w:rsidP="004F6844">
      <w:pPr>
        <w:numPr>
          <w:ilvl w:val="0"/>
          <w:numId w:val="12"/>
        </w:numPr>
        <w:spacing w:after="0" w:line="240" w:lineRule="auto"/>
        <w:contextualSpacing/>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response time (maximum 12 hours on working days),</w:t>
      </w:r>
    </w:p>
    <w:p w14:paraId="5B6BABF0" w14:textId="77777777" w:rsidR="004F6844" w:rsidRPr="004F6844" w:rsidRDefault="004F6844" w:rsidP="004F6844">
      <w:pPr>
        <w:numPr>
          <w:ilvl w:val="0"/>
          <w:numId w:val="12"/>
        </w:numPr>
        <w:spacing w:after="0" w:line="240" w:lineRule="auto"/>
        <w:contextualSpacing/>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the period within which the fault will be fully rectified by the tenderer or the period within which the tenderer will provide the Contracting Authority with replacement equipment.</w:t>
      </w:r>
    </w:p>
    <w:p w14:paraId="4CB00F0C" w14:textId="77777777" w:rsidR="004F6844" w:rsidRPr="004F6844" w:rsidRDefault="004F6844" w:rsidP="004F6844">
      <w:pPr>
        <w:spacing w:after="0" w:line="240" w:lineRule="auto"/>
        <w:jc w:val="both"/>
        <w:rPr>
          <w:rFonts w:ascii="Aptos" w:eastAsia="Times New Roman" w:hAnsi="Aptos" w:cs="Times New Roman"/>
          <w:kern w:val="0"/>
          <w:sz w:val="20"/>
          <w14:ligatures w14:val="none"/>
        </w:rPr>
      </w:pPr>
    </w:p>
    <w:p w14:paraId="193E18AD" w14:textId="77777777" w:rsidR="004F6844" w:rsidRPr="004F6844" w:rsidRDefault="004F6844" w:rsidP="004F6844">
      <w:pPr>
        <w:spacing w:after="0" w:line="240" w:lineRule="auto"/>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Within the warranty period, the Contracting Authority requires: fault rectification (9.00 – 21.00 Monday to Friday (CET) by telephone, remote access or e-mail), dispatch of replacement parts or replacement equipment by express courier no later than 48 hours after the request, taking into account working days (the Contracting Authority's request will be sent by e-mail), and all available software upgrades that do not include new major functionalities. All costs relating to spare parts or replacement equipment, including transport costs, shall be borne by the tenderer. If visits by the manufacturer's service personnel to the location are required, the tenderer shall bear the travel costs, daily allowances and accommodation costs of the maintenance personnel.</w:t>
      </w:r>
    </w:p>
    <w:p w14:paraId="7E456C1A" w14:textId="77777777" w:rsidR="004F6844" w:rsidRPr="004F6844" w:rsidRDefault="004F6844" w:rsidP="004F6844">
      <w:pPr>
        <w:spacing w:after="0" w:line="240" w:lineRule="auto"/>
        <w:jc w:val="both"/>
        <w:rPr>
          <w:rFonts w:ascii="Aptos" w:eastAsia="Times New Roman" w:hAnsi="Aptos" w:cs="Times New Roman"/>
          <w:kern w:val="0"/>
          <w:sz w:val="20"/>
          <w14:ligatures w14:val="none"/>
        </w:rPr>
      </w:pPr>
    </w:p>
    <w:p w14:paraId="485117AF" w14:textId="77777777" w:rsidR="004F6844" w:rsidRPr="004F6844" w:rsidRDefault="004F6844" w:rsidP="004F6844">
      <w:pPr>
        <w:spacing w:after="0" w:line="240" w:lineRule="auto"/>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Three or more faults in the same functional assembly occurring during the warranty period shall be deemed a systemic fault of the device, and the tenderer shall, at its own expense, replace all such assemblies with a technologically improved model. In such a case, the warranty period for the replaced assembly shall restart. The tenderer must carry out this replacement within 15 days after the third fault is established and submit a declaration extending the warranty.</w:t>
      </w:r>
    </w:p>
    <w:p w14:paraId="6A066053" w14:textId="77777777" w:rsidR="004F6844" w:rsidRPr="004F6844" w:rsidRDefault="004F6844" w:rsidP="004F6844">
      <w:pPr>
        <w:spacing w:after="0" w:line="240" w:lineRule="auto"/>
        <w:jc w:val="both"/>
        <w:rPr>
          <w:rFonts w:ascii="Aptos" w:eastAsia="Times New Roman" w:hAnsi="Aptos" w:cs="Times New Roman"/>
          <w:kern w:val="0"/>
          <w:sz w:val="20"/>
          <w14:ligatures w14:val="none"/>
        </w:rPr>
      </w:pPr>
    </w:p>
    <w:p w14:paraId="585A9B5D" w14:textId="74DDC6C7" w:rsidR="00560853" w:rsidRPr="004F6844" w:rsidRDefault="004F6844" w:rsidP="004F6844">
      <w:pPr>
        <w:spacing w:after="0" w:line="240" w:lineRule="auto"/>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 xml:space="preserve">Six or more faults in the same device occurring during the warranty period shall be deemed a material defect. In such a case, the tenderer shall, at its own expense, replace the device with a new one. The warranty period for the replacement device shall restart. The tenderer must carry out this replacement </w:t>
      </w:r>
      <w:r>
        <w:rPr>
          <w:rFonts w:ascii="Aptos" w:eastAsia="Times New Roman" w:hAnsi="Aptos" w:cs="Times New Roman"/>
          <w:kern w:val="0"/>
          <w:sz w:val="20"/>
          <w14:ligatures w14:val="none"/>
        </w:rPr>
        <w:lastRenderedPageBreak/>
        <w:t xml:space="preserve">within 15 days after the sixth fault is established. For each intervention (fault repair), the tenderer must issue a written report on the </w:t>
      </w:r>
      <w:proofErr w:type="spellStart"/>
      <w:r>
        <w:rPr>
          <w:rFonts w:ascii="Aptos" w:eastAsia="Times New Roman" w:hAnsi="Aptos" w:cs="Times New Roman"/>
          <w:kern w:val="0"/>
          <w:sz w:val="20"/>
          <w14:ligatures w14:val="none"/>
        </w:rPr>
        <w:t>work</w:t>
      </w:r>
      <w:proofErr w:type="spellEnd"/>
      <w:r>
        <w:rPr>
          <w:rFonts w:ascii="Aptos" w:eastAsia="Times New Roman" w:hAnsi="Aptos" w:cs="Times New Roman"/>
          <w:kern w:val="0"/>
          <w:sz w:val="20"/>
          <w14:ligatures w14:val="none"/>
        </w:rPr>
        <w:t xml:space="preserve"> </w:t>
      </w:r>
      <w:proofErr w:type="spellStart"/>
      <w:r>
        <w:rPr>
          <w:rFonts w:ascii="Aptos" w:eastAsia="Times New Roman" w:hAnsi="Aptos" w:cs="Times New Roman"/>
          <w:kern w:val="0"/>
          <w:sz w:val="20"/>
          <w14:ligatures w14:val="none"/>
        </w:rPr>
        <w:t>performed</w:t>
      </w:r>
      <w:proofErr w:type="spellEnd"/>
      <w:r>
        <w:rPr>
          <w:rFonts w:ascii="Aptos" w:eastAsia="Times New Roman" w:hAnsi="Aptos" w:cs="Times New Roman"/>
          <w:kern w:val="0"/>
          <w:sz w:val="20"/>
          <w14:ligatures w14:val="none"/>
        </w:rPr>
        <w:t xml:space="preserve"> and the </w:t>
      </w:r>
      <w:proofErr w:type="spellStart"/>
      <w:r>
        <w:rPr>
          <w:rFonts w:ascii="Aptos" w:eastAsia="Times New Roman" w:hAnsi="Aptos" w:cs="Times New Roman"/>
          <w:kern w:val="0"/>
          <w:sz w:val="20"/>
          <w14:ligatures w14:val="none"/>
        </w:rPr>
        <w:t>components</w:t>
      </w:r>
      <w:proofErr w:type="spellEnd"/>
      <w:r>
        <w:rPr>
          <w:rFonts w:ascii="Aptos" w:eastAsia="Times New Roman" w:hAnsi="Aptos" w:cs="Times New Roman"/>
          <w:kern w:val="0"/>
          <w:sz w:val="20"/>
          <w14:ligatures w14:val="none"/>
        </w:rPr>
        <w:t xml:space="preserve"> </w:t>
      </w:r>
      <w:proofErr w:type="spellStart"/>
      <w:r>
        <w:rPr>
          <w:rFonts w:ascii="Aptos" w:eastAsia="Times New Roman" w:hAnsi="Aptos" w:cs="Times New Roman"/>
          <w:kern w:val="0"/>
          <w:sz w:val="20"/>
          <w14:ligatures w14:val="none"/>
        </w:rPr>
        <w:t>replaced</w:t>
      </w:r>
      <w:proofErr w:type="spellEnd"/>
      <w:r>
        <w:rPr>
          <w:rFonts w:ascii="Aptos" w:eastAsia="Times New Roman" w:hAnsi="Aptos" w:cs="Times New Roman"/>
          <w:kern w:val="0"/>
          <w:sz w:val="20"/>
          <w14:ligatures w14:val="none"/>
        </w:rPr>
        <w:t>.</w:t>
      </w:r>
    </w:p>
    <w:p w14:paraId="4BC5BCA8" w14:textId="09A1D70F" w:rsidR="004F6844" w:rsidRPr="004F6844" w:rsidRDefault="00560853" w:rsidP="004F6844">
      <w:pPr>
        <w:keepNext/>
        <w:numPr>
          <w:ilvl w:val="2"/>
          <w:numId w:val="0"/>
        </w:numPr>
        <w:tabs>
          <w:tab w:val="num" w:pos="720"/>
        </w:tabs>
        <w:spacing w:before="240" w:after="60" w:line="240" w:lineRule="auto"/>
        <w:ind w:left="720" w:hanging="720"/>
        <w:jc w:val="both"/>
        <w:outlineLvl w:val="2"/>
        <w:rPr>
          <w:rFonts w:ascii="Aptos" w:eastAsia="Times New Roman" w:hAnsi="Aptos" w:cs="Arial"/>
          <w:b/>
          <w:bCs/>
          <w:color w:val="000000"/>
          <w:kern w:val="0"/>
          <w:sz w:val="20"/>
          <w:szCs w:val="26"/>
          <w14:ligatures w14:val="none"/>
        </w:rPr>
      </w:pPr>
      <w:r>
        <w:rPr>
          <w:rFonts w:ascii="Aptos" w:eastAsia="Times New Roman" w:hAnsi="Aptos" w:cs="Arial"/>
          <w:b/>
          <w:bCs/>
          <w:color w:val="000000"/>
          <w:kern w:val="0"/>
          <w:sz w:val="20"/>
          <w:szCs w:val="26"/>
          <w14:ligatures w14:val="none"/>
        </w:rPr>
        <w:t>3.2.</w:t>
      </w:r>
      <w:r w:rsidR="00292233">
        <w:rPr>
          <w:rFonts w:ascii="Aptos" w:eastAsia="Times New Roman" w:hAnsi="Aptos" w:cs="Arial"/>
          <w:b/>
          <w:bCs/>
          <w:color w:val="000000"/>
          <w:kern w:val="0"/>
          <w:sz w:val="20"/>
          <w:szCs w:val="26"/>
          <w14:ligatures w14:val="none"/>
        </w:rPr>
        <w:t>5</w:t>
      </w:r>
      <w:r>
        <w:rPr>
          <w:rFonts w:ascii="Aptos" w:eastAsia="Times New Roman" w:hAnsi="Aptos" w:cs="Arial"/>
          <w:b/>
          <w:bCs/>
          <w:color w:val="000000"/>
          <w:kern w:val="0"/>
          <w:sz w:val="20"/>
          <w:szCs w:val="26"/>
          <w14:ligatures w14:val="none"/>
        </w:rPr>
        <w:t xml:space="preserve"> </w:t>
      </w:r>
      <w:r w:rsidR="004F6844">
        <w:rPr>
          <w:rFonts w:ascii="Aptos" w:eastAsia="Times New Roman" w:hAnsi="Aptos" w:cs="Arial"/>
          <w:b/>
          <w:bCs/>
          <w:color w:val="000000"/>
          <w:kern w:val="0"/>
          <w:sz w:val="20"/>
          <w:szCs w:val="26"/>
          <w14:ligatures w14:val="none"/>
        </w:rPr>
        <w:t xml:space="preserve">Spare </w:t>
      </w:r>
      <w:proofErr w:type="spellStart"/>
      <w:r w:rsidR="004F6844">
        <w:rPr>
          <w:rFonts w:ascii="Aptos" w:eastAsia="Times New Roman" w:hAnsi="Aptos" w:cs="Arial"/>
          <w:b/>
          <w:bCs/>
          <w:color w:val="000000"/>
          <w:kern w:val="0"/>
          <w:sz w:val="20"/>
          <w:szCs w:val="26"/>
          <w14:ligatures w14:val="none"/>
        </w:rPr>
        <w:t>parts</w:t>
      </w:r>
      <w:proofErr w:type="spellEnd"/>
    </w:p>
    <w:p w14:paraId="7BE34D8C" w14:textId="77777777" w:rsidR="004F6844" w:rsidRPr="004F6844" w:rsidRDefault="004F6844" w:rsidP="004F6844">
      <w:pPr>
        <w:spacing w:after="0" w:line="240" w:lineRule="auto"/>
        <w:jc w:val="both"/>
        <w:rPr>
          <w:rFonts w:ascii="Arial" w:eastAsia="Times New Roman" w:hAnsi="Arial" w:cs="Times New Roman"/>
          <w:kern w:val="0"/>
          <w:sz w:val="20"/>
          <w14:ligatures w14:val="none"/>
        </w:rPr>
      </w:pPr>
    </w:p>
    <w:p w14:paraId="5A22EFDD" w14:textId="77777777" w:rsidR="004F6844" w:rsidRPr="004F6844" w:rsidRDefault="004F6844" w:rsidP="004F6844">
      <w:pPr>
        <w:spacing w:after="0" w:line="240" w:lineRule="auto"/>
        <w:jc w:val="both"/>
        <w:rPr>
          <w:rFonts w:ascii="Arial" w:eastAsia="Times New Roman" w:hAnsi="Arial" w:cs="Times New Roman"/>
          <w:kern w:val="0"/>
          <w:sz w:val="20"/>
          <w14:ligatures w14:val="none"/>
        </w:rPr>
      </w:pPr>
      <w:r>
        <w:rPr>
          <w:rFonts w:ascii="Aptos" w:eastAsia="Times New Roman" w:hAnsi="Aptos" w:cs="Times New Roman"/>
          <w:kern w:val="0"/>
          <w:sz w:val="20"/>
          <w14:ligatures w14:val="none"/>
        </w:rPr>
        <w:t>The tenderer must ensure the supply of spare parts for a further 6 years after expiry of the equipment warranty.</w:t>
      </w:r>
      <w:r>
        <w:br w:type="page"/>
      </w:r>
    </w:p>
    <w:p w14:paraId="0958E2CE" w14:textId="6293AD53" w:rsidR="004F6844" w:rsidRPr="004F6844" w:rsidRDefault="00560853" w:rsidP="004F6844">
      <w:pPr>
        <w:keepNext/>
        <w:numPr>
          <w:ilvl w:val="1"/>
          <w:numId w:val="0"/>
        </w:numPr>
        <w:tabs>
          <w:tab w:val="num" w:pos="576"/>
        </w:tabs>
        <w:spacing w:before="120" w:after="120" w:line="240" w:lineRule="auto"/>
        <w:ind w:left="576" w:hanging="576"/>
        <w:jc w:val="both"/>
        <w:outlineLvl w:val="1"/>
        <w:rPr>
          <w:rFonts w:ascii="Aptos" w:eastAsia="Times New Roman" w:hAnsi="Aptos" w:cs="Times New Roman"/>
          <w:b/>
          <w:bCs/>
          <w:caps/>
          <w:noProof/>
          <w:kern w:val="0"/>
          <w:sz w:val="20"/>
          <w:szCs w:val="20"/>
          <w14:ligatures w14:val="none"/>
        </w:rPr>
      </w:pPr>
      <w:r>
        <w:rPr>
          <w:rFonts w:ascii="Aptos" w:eastAsia="Times New Roman" w:hAnsi="Aptos" w:cs="Times New Roman"/>
          <w:b/>
          <w:bCs/>
          <w:caps/>
          <w:noProof/>
          <w:kern w:val="0"/>
          <w:sz w:val="20"/>
          <w:szCs w:val="20"/>
          <w14:ligatures w14:val="none"/>
        </w:rPr>
        <w:lastRenderedPageBreak/>
        <w:t xml:space="preserve">3.3 </w:t>
      </w:r>
      <w:r w:rsidR="004F6844">
        <w:rPr>
          <w:rFonts w:ascii="Aptos" w:eastAsia="Times New Roman" w:hAnsi="Aptos" w:cs="Times New Roman"/>
          <w:b/>
          <w:bCs/>
          <w:caps/>
          <w:noProof/>
          <w:kern w:val="0"/>
          <w:sz w:val="20"/>
          <w:szCs w:val="20"/>
          <w14:ligatures w14:val="none"/>
        </w:rPr>
        <w:t>Lot A: Video production switcher</w:t>
      </w:r>
    </w:p>
    <w:p w14:paraId="3201B36E" w14:textId="77777777" w:rsidR="004F6844" w:rsidRPr="004F6844" w:rsidRDefault="004F6844" w:rsidP="004F6844">
      <w:pPr>
        <w:spacing w:after="0" w:line="240" w:lineRule="auto"/>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In its tender for the video production switcher, the tenderer must meet the following minimum requirements (HD means 1.5G-SDI and 3G-SDI, UHD means 12G-SDI):</w:t>
      </w:r>
    </w:p>
    <w:p w14:paraId="064D5E74" w14:textId="77777777" w:rsidR="004F6844" w:rsidRPr="004F6844" w:rsidRDefault="004F6844" w:rsidP="004F6844">
      <w:pPr>
        <w:spacing w:after="0" w:line="240" w:lineRule="auto"/>
        <w:jc w:val="both"/>
        <w:rPr>
          <w:rFonts w:ascii="Aptos" w:eastAsia="Times New Roman" w:hAnsi="Aptos" w:cs="Times New Roman"/>
          <w:kern w:val="0"/>
          <w:sz w:val="20"/>
          <w14:ligatures w14:val="none"/>
        </w:rPr>
      </w:pPr>
    </w:p>
    <w:p w14:paraId="612D334C" w14:textId="77777777" w:rsidR="004F6844" w:rsidRPr="004F6844" w:rsidRDefault="004F6844" w:rsidP="004F6844">
      <w:pPr>
        <w:numPr>
          <w:ilvl w:val="0"/>
          <w:numId w:val="4"/>
        </w:numPr>
        <w:spacing w:after="0" w:line="240" w:lineRule="auto"/>
        <w:contextualSpacing/>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 xml:space="preserve">Number of unsplit mix/effect stages in HD mode of the video production switcher: </w:t>
      </w:r>
      <w:r>
        <w:rPr>
          <w:rFonts w:ascii="Aptos" w:eastAsia="Times New Roman" w:hAnsi="Aptos" w:cs="Times New Roman"/>
          <w:b/>
          <w:bCs/>
          <w:kern w:val="0"/>
          <w:sz w:val="20"/>
          <w14:ligatures w14:val="none"/>
        </w:rPr>
        <w:t>required minimum quantity: 4</w:t>
      </w:r>
    </w:p>
    <w:p w14:paraId="1E15DC6E" w14:textId="77777777" w:rsidR="004F6844" w:rsidRPr="004F6844" w:rsidRDefault="004F6844" w:rsidP="004F6844">
      <w:pPr>
        <w:numPr>
          <w:ilvl w:val="0"/>
          <w:numId w:val="4"/>
        </w:numPr>
        <w:spacing w:after="0" w:line="240" w:lineRule="auto"/>
        <w:contextualSpacing/>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 xml:space="preserve"> Number of unsplit mix/effect stages in UHD mode of the video production switcher: </w:t>
      </w:r>
      <w:r>
        <w:rPr>
          <w:rFonts w:ascii="Aptos" w:eastAsia="Times New Roman" w:hAnsi="Aptos" w:cs="Times New Roman"/>
          <w:b/>
          <w:bCs/>
          <w:kern w:val="0"/>
          <w:sz w:val="20"/>
          <w14:ligatures w14:val="none"/>
        </w:rPr>
        <w:t>required minimum quantity: 2</w:t>
      </w:r>
    </w:p>
    <w:p w14:paraId="47B61811" w14:textId="77777777" w:rsidR="004F6844" w:rsidRPr="004F6844" w:rsidRDefault="004F6844" w:rsidP="004F6844">
      <w:pPr>
        <w:numPr>
          <w:ilvl w:val="0"/>
          <w:numId w:val="4"/>
        </w:numPr>
        <w:spacing w:after="0" w:line="240" w:lineRule="auto"/>
        <w:contextualSpacing/>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 xml:space="preserve">3G-SDI inputs </w:t>
      </w:r>
      <w:r>
        <w:rPr>
          <w:rFonts w:ascii="Aptos" w:eastAsia="Times New Roman" w:hAnsi="Aptos" w:cs="Times New Roman"/>
          <w:b/>
          <w:bCs/>
          <w:kern w:val="0"/>
          <w:sz w:val="20"/>
          <w14:ligatures w14:val="none"/>
        </w:rPr>
        <w:t>- required minimum quantity: 64 (video production switcher in HD mode)</w:t>
      </w:r>
    </w:p>
    <w:p w14:paraId="2FC60F2E" w14:textId="77777777" w:rsidR="004F6844" w:rsidRPr="004F6844" w:rsidRDefault="004F6844" w:rsidP="004F6844">
      <w:pPr>
        <w:numPr>
          <w:ilvl w:val="0"/>
          <w:numId w:val="4"/>
        </w:numPr>
        <w:spacing w:after="0" w:line="240" w:lineRule="auto"/>
        <w:contextualSpacing/>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 xml:space="preserve">12G-SDI inputs </w:t>
      </w:r>
      <w:r>
        <w:rPr>
          <w:rFonts w:ascii="Aptos" w:eastAsia="Times New Roman" w:hAnsi="Aptos" w:cs="Times New Roman"/>
          <w:b/>
          <w:bCs/>
          <w:kern w:val="0"/>
          <w:sz w:val="20"/>
          <w14:ligatures w14:val="none"/>
        </w:rPr>
        <w:t>- required minimum quantity: 32 (video production switcher in HD mode)</w:t>
      </w:r>
    </w:p>
    <w:p w14:paraId="5C412ABB" w14:textId="77777777" w:rsidR="004F6844" w:rsidRPr="00A42956" w:rsidRDefault="004F6844" w:rsidP="004F6844">
      <w:pPr>
        <w:numPr>
          <w:ilvl w:val="0"/>
          <w:numId w:val="4"/>
        </w:numPr>
        <w:spacing w:after="0" w:line="240" w:lineRule="auto"/>
        <w:contextualSpacing/>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 xml:space="preserve">3G, 12G-SDI outputs (all outputs present in the video production switcher: PGMs, MEs, PVs, CLEAN, ..AUX) </w:t>
      </w:r>
      <w:r>
        <w:rPr>
          <w:rFonts w:ascii="Aptos" w:eastAsia="Times New Roman" w:hAnsi="Aptos" w:cs="Times New Roman"/>
          <w:b/>
          <w:bCs/>
          <w:kern w:val="0"/>
          <w:sz w:val="20"/>
          <w14:ligatures w14:val="none"/>
        </w:rPr>
        <w:t xml:space="preserve">- </w:t>
      </w:r>
      <w:proofErr w:type="spellStart"/>
      <w:r>
        <w:rPr>
          <w:rFonts w:ascii="Aptos" w:eastAsia="Times New Roman" w:hAnsi="Aptos" w:cs="Times New Roman"/>
          <w:b/>
          <w:bCs/>
          <w:kern w:val="0"/>
          <w:sz w:val="20"/>
          <w14:ligatures w14:val="none"/>
        </w:rPr>
        <w:t>required</w:t>
      </w:r>
      <w:proofErr w:type="spellEnd"/>
      <w:r>
        <w:rPr>
          <w:rFonts w:ascii="Aptos" w:eastAsia="Times New Roman" w:hAnsi="Aptos" w:cs="Times New Roman"/>
          <w:b/>
          <w:bCs/>
          <w:kern w:val="0"/>
          <w:sz w:val="20"/>
          <w14:ligatures w14:val="none"/>
        </w:rPr>
        <w:t xml:space="preserve"> minimum </w:t>
      </w:r>
      <w:proofErr w:type="spellStart"/>
      <w:r>
        <w:rPr>
          <w:rFonts w:ascii="Aptos" w:eastAsia="Times New Roman" w:hAnsi="Aptos" w:cs="Times New Roman"/>
          <w:b/>
          <w:bCs/>
          <w:kern w:val="0"/>
          <w:sz w:val="20"/>
          <w14:ligatures w14:val="none"/>
        </w:rPr>
        <w:t>quantity</w:t>
      </w:r>
      <w:proofErr w:type="spellEnd"/>
      <w:r>
        <w:rPr>
          <w:rFonts w:ascii="Aptos" w:eastAsia="Times New Roman" w:hAnsi="Aptos" w:cs="Times New Roman"/>
          <w:b/>
          <w:bCs/>
          <w:kern w:val="0"/>
          <w:sz w:val="20"/>
          <w14:ligatures w14:val="none"/>
        </w:rPr>
        <w:t>: 32</w:t>
      </w:r>
    </w:p>
    <w:p w14:paraId="25F1AE00" w14:textId="77777777" w:rsidR="00A42956" w:rsidRPr="00A42956" w:rsidRDefault="00A42956" w:rsidP="00A42956">
      <w:pPr>
        <w:numPr>
          <w:ilvl w:val="0"/>
          <w:numId w:val="4"/>
        </w:numPr>
        <w:spacing w:after="0" w:line="240" w:lineRule="auto"/>
        <w:contextualSpacing/>
        <w:jc w:val="both"/>
        <w:rPr>
          <w:rFonts w:ascii="Aptos" w:eastAsia="Times New Roman" w:hAnsi="Aptos" w:cs="Times New Roman"/>
          <w:kern w:val="0"/>
          <w:sz w:val="20"/>
          <w:lang w:val="en-GB"/>
          <w14:ligatures w14:val="none"/>
        </w:rPr>
      </w:pPr>
      <w:r w:rsidRPr="00A42956">
        <w:rPr>
          <w:rFonts w:ascii="Aptos" w:eastAsia="Times New Roman" w:hAnsi="Aptos" w:cs="Times New Roman"/>
          <w:kern w:val="0"/>
          <w:sz w:val="20"/>
          <w:lang w:val="en-GB"/>
          <w14:ligatures w14:val="none"/>
        </w:rPr>
        <w:t>Every second input and output must have functionality of format converter -</w:t>
      </w:r>
      <w:r w:rsidRPr="00A42956">
        <w:rPr>
          <w:rFonts w:ascii="Aptos" w:eastAsia="Times New Roman" w:hAnsi="Aptos" w:cs="Times New Roman"/>
          <w:kern w:val="0"/>
          <w:sz w:val="20"/>
          <w14:ligatures w14:val="none"/>
        </w:rPr>
        <w:t xml:space="preserve"> production </w:t>
      </w:r>
      <w:proofErr w:type="spellStart"/>
      <w:r w:rsidRPr="00A42956">
        <w:rPr>
          <w:rFonts w:ascii="Aptos" w:eastAsia="Times New Roman" w:hAnsi="Aptos" w:cs="Times New Roman"/>
          <w:kern w:val="0"/>
          <w:sz w:val="20"/>
          <w14:ligatures w14:val="none"/>
        </w:rPr>
        <w:t>switcher</w:t>
      </w:r>
      <w:proofErr w:type="spellEnd"/>
      <w:r w:rsidRPr="00A42956">
        <w:rPr>
          <w:rFonts w:ascii="Aptos" w:eastAsia="Times New Roman" w:hAnsi="Aptos" w:cs="Times New Roman"/>
          <w:kern w:val="0"/>
          <w:sz w:val="20"/>
          <w14:ligatures w14:val="none"/>
        </w:rPr>
        <w:t xml:space="preserve"> in HD mode</w:t>
      </w:r>
      <w:r w:rsidRPr="00A42956">
        <w:rPr>
          <w:rFonts w:ascii="Aptos" w:eastAsia="Times New Roman" w:hAnsi="Aptos" w:cs="Times New Roman"/>
          <w:kern w:val="0"/>
          <w:sz w:val="20"/>
          <w:lang w:val="en-GB"/>
          <w14:ligatures w14:val="none"/>
        </w:rPr>
        <w:t xml:space="preserve">  must have at least the following conversions: 1080i to 1080p and vice versa</w:t>
      </w:r>
    </w:p>
    <w:p w14:paraId="20B39F44" w14:textId="3261ECC8" w:rsidR="00A42956" w:rsidRPr="00A42956" w:rsidRDefault="00A42956" w:rsidP="00A42956">
      <w:pPr>
        <w:numPr>
          <w:ilvl w:val="0"/>
          <w:numId w:val="4"/>
        </w:numPr>
        <w:spacing w:after="0" w:line="240" w:lineRule="auto"/>
        <w:contextualSpacing/>
        <w:jc w:val="both"/>
        <w:rPr>
          <w:rFonts w:ascii="Aptos" w:eastAsia="Times New Roman" w:hAnsi="Aptos" w:cs="Times New Roman"/>
          <w:kern w:val="0"/>
          <w:sz w:val="20"/>
          <w:lang w:val="en-GB"/>
          <w14:ligatures w14:val="none"/>
        </w:rPr>
      </w:pPr>
      <w:r w:rsidRPr="00A42956">
        <w:rPr>
          <w:rFonts w:ascii="Aptos" w:eastAsia="Times New Roman" w:hAnsi="Aptos" w:cs="Times New Roman"/>
          <w:kern w:val="0"/>
          <w:sz w:val="20"/>
          <w:lang w:val="en-GB"/>
          <w14:ligatures w14:val="none"/>
        </w:rPr>
        <w:t>Every second input and output must have functionality of format converter -</w:t>
      </w:r>
      <w:r w:rsidRPr="00A42956">
        <w:rPr>
          <w:rFonts w:ascii="Aptos" w:eastAsia="Times New Roman" w:hAnsi="Aptos" w:cs="Times New Roman"/>
          <w:kern w:val="0"/>
          <w:sz w:val="20"/>
          <w14:ligatures w14:val="none"/>
        </w:rPr>
        <w:t xml:space="preserve"> production </w:t>
      </w:r>
      <w:proofErr w:type="spellStart"/>
      <w:r w:rsidRPr="00A42956">
        <w:rPr>
          <w:rFonts w:ascii="Aptos" w:eastAsia="Times New Roman" w:hAnsi="Aptos" w:cs="Times New Roman"/>
          <w:kern w:val="0"/>
          <w:sz w:val="20"/>
          <w14:ligatures w14:val="none"/>
        </w:rPr>
        <w:t>switcher</w:t>
      </w:r>
      <w:proofErr w:type="spellEnd"/>
      <w:r w:rsidRPr="00A42956">
        <w:rPr>
          <w:rFonts w:ascii="Aptos" w:eastAsia="Times New Roman" w:hAnsi="Aptos" w:cs="Times New Roman"/>
          <w:kern w:val="0"/>
          <w:sz w:val="20"/>
          <w14:ligatures w14:val="none"/>
        </w:rPr>
        <w:t xml:space="preserve"> in UHD mode</w:t>
      </w:r>
      <w:r w:rsidRPr="00A42956">
        <w:rPr>
          <w:rFonts w:ascii="Aptos" w:eastAsia="Times New Roman" w:hAnsi="Aptos" w:cs="Times New Roman"/>
          <w:kern w:val="0"/>
          <w:sz w:val="20"/>
          <w:lang w:val="en-GB"/>
          <w14:ligatures w14:val="none"/>
        </w:rPr>
        <w:t xml:space="preserve"> must have at least following conversions: 1080i, 1080p to 2160p and vice versa in UHD mode</w:t>
      </w:r>
    </w:p>
    <w:p w14:paraId="4B112BAA" w14:textId="77777777" w:rsidR="004F6844" w:rsidRPr="004F6844" w:rsidRDefault="004F6844" w:rsidP="004F6844">
      <w:pPr>
        <w:numPr>
          <w:ilvl w:val="0"/>
          <w:numId w:val="4"/>
        </w:numPr>
        <w:spacing w:after="0" w:line="240" w:lineRule="auto"/>
        <w:contextualSpacing/>
        <w:jc w:val="both"/>
        <w:rPr>
          <w:rFonts w:ascii="Aptos" w:eastAsia="Times New Roman" w:hAnsi="Aptos" w:cs="Times New Roman"/>
          <w:b/>
          <w:bCs/>
          <w:kern w:val="0"/>
          <w:sz w:val="20"/>
          <w14:ligatures w14:val="none"/>
        </w:rPr>
      </w:pPr>
      <w:r>
        <w:rPr>
          <w:rFonts w:ascii="Aptos" w:eastAsia="Times New Roman" w:hAnsi="Aptos" w:cs="Times New Roman"/>
          <w:kern w:val="0"/>
          <w:sz w:val="20"/>
          <w14:ligatures w14:val="none"/>
        </w:rPr>
        <w:t xml:space="preserve">Number of 3D digital video effects channels </w:t>
      </w:r>
      <w:r>
        <w:rPr>
          <w:rFonts w:ascii="Aptos" w:eastAsia="Times New Roman" w:hAnsi="Aptos" w:cs="Times New Roman"/>
          <w:b/>
          <w:bCs/>
          <w:kern w:val="0"/>
          <w:sz w:val="20"/>
          <w14:ligatures w14:val="none"/>
        </w:rPr>
        <w:t>- required minimum quantity: 4 (video production switcher in HD mode)</w:t>
      </w:r>
    </w:p>
    <w:p w14:paraId="6CC4E987" w14:textId="77777777" w:rsidR="004F6844" w:rsidRPr="004F6844" w:rsidRDefault="004F6844" w:rsidP="004F6844">
      <w:pPr>
        <w:numPr>
          <w:ilvl w:val="0"/>
          <w:numId w:val="4"/>
        </w:numPr>
        <w:spacing w:after="0" w:line="240" w:lineRule="auto"/>
        <w:contextualSpacing/>
        <w:jc w:val="both"/>
        <w:rPr>
          <w:rFonts w:ascii="Aptos" w:eastAsia="Times New Roman" w:hAnsi="Aptos" w:cs="Times New Roman"/>
          <w:b/>
          <w:bCs/>
          <w:kern w:val="0"/>
          <w:sz w:val="20"/>
          <w14:ligatures w14:val="none"/>
        </w:rPr>
      </w:pPr>
      <w:r>
        <w:rPr>
          <w:rFonts w:ascii="Aptos" w:eastAsia="Times New Roman" w:hAnsi="Aptos" w:cs="Times New Roman"/>
          <w:kern w:val="0"/>
          <w:sz w:val="20"/>
          <w14:ligatures w14:val="none"/>
        </w:rPr>
        <w:t xml:space="preserve">Number of 3D digital video effects channels </w:t>
      </w:r>
      <w:r>
        <w:rPr>
          <w:rFonts w:ascii="Aptos" w:eastAsia="Times New Roman" w:hAnsi="Aptos" w:cs="Times New Roman"/>
          <w:b/>
          <w:bCs/>
          <w:kern w:val="0"/>
          <w:sz w:val="20"/>
          <w14:ligatures w14:val="none"/>
        </w:rPr>
        <w:t>- required minimum quantity: 2 (video production switcher in UHD mode)</w:t>
      </w:r>
    </w:p>
    <w:p w14:paraId="593FD8E7" w14:textId="77777777" w:rsidR="004F6844" w:rsidRPr="004F6844" w:rsidRDefault="004F6844" w:rsidP="004F6844">
      <w:pPr>
        <w:numPr>
          <w:ilvl w:val="0"/>
          <w:numId w:val="4"/>
        </w:numPr>
        <w:spacing w:after="0" w:line="240" w:lineRule="auto"/>
        <w:contextualSpacing/>
        <w:jc w:val="both"/>
        <w:rPr>
          <w:rFonts w:ascii="Aptos" w:eastAsia="Times New Roman" w:hAnsi="Aptos" w:cs="Times New Roman"/>
          <w:b/>
          <w:bCs/>
          <w:kern w:val="0"/>
          <w:sz w:val="20"/>
          <w14:ligatures w14:val="none"/>
        </w:rPr>
      </w:pPr>
      <w:r>
        <w:rPr>
          <w:rFonts w:ascii="Aptos" w:eastAsia="Times New Roman" w:hAnsi="Aptos" w:cs="Times New Roman"/>
          <w:kern w:val="0"/>
          <w:sz w:val="20"/>
          <w14:ligatures w14:val="none"/>
        </w:rPr>
        <w:t xml:space="preserve">Control system with a touchscreen for setting the parameters of the offered video production switcher </w:t>
      </w:r>
      <w:r>
        <w:rPr>
          <w:rFonts w:ascii="Aptos" w:eastAsia="Times New Roman" w:hAnsi="Aptos" w:cs="Times New Roman"/>
          <w:b/>
          <w:bCs/>
          <w:kern w:val="0"/>
          <w:sz w:val="20"/>
          <w14:ligatures w14:val="none"/>
        </w:rPr>
        <w:t>- required minimum quantity: 1</w:t>
      </w:r>
    </w:p>
    <w:p w14:paraId="0170EF50" w14:textId="77777777" w:rsidR="004F6844" w:rsidRPr="004F6844" w:rsidRDefault="004F6844" w:rsidP="004F6844">
      <w:pPr>
        <w:spacing w:after="0" w:line="240" w:lineRule="auto"/>
        <w:jc w:val="both"/>
        <w:rPr>
          <w:rFonts w:ascii="Aptos" w:eastAsia="Times New Roman" w:hAnsi="Aptos" w:cs="Times New Roman"/>
          <w:b/>
          <w:bCs/>
          <w:kern w:val="0"/>
          <w:sz w:val="20"/>
          <w14:ligatures w14:val="none"/>
        </w:rPr>
      </w:pPr>
    </w:p>
    <w:p w14:paraId="649977EC" w14:textId="77777777" w:rsidR="004F6844" w:rsidRPr="004F6844" w:rsidRDefault="004F6844" w:rsidP="004F6844">
      <w:pPr>
        <w:spacing w:after="0" w:line="240" w:lineRule="auto"/>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The tender must include all available redundant power supplies for each electronic unit and power supplies for each control panel. The tenderer must offer at least one (1) spare unit for the offered M/E unit (board).</w:t>
      </w:r>
    </w:p>
    <w:p w14:paraId="6E9A8AD9" w14:textId="77777777" w:rsidR="004F6844" w:rsidRPr="004F6844" w:rsidRDefault="004F6844" w:rsidP="004F6844">
      <w:pPr>
        <w:spacing w:after="0" w:line="240" w:lineRule="auto"/>
        <w:jc w:val="both"/>
        <w:rPr>
          <w:rFonts w:ascii="Aptos" w:eastAsia="Times New Roman" w:hAnsi="Aptos" w:cs="Times New Roman"/>
          <w:kern w:val="0"/>
          <w:sz w:val="20"/>
          <w14:ligatures w14:val="none"/>
        </w:rPr>
      </w:pPr>
    </w:p>
    <w:p w14:paraId="39CDA4A3" w14:textId="77777777" w:rsidR="004F6844" w:rsidRPr="004F6844" w:rsidRDefault="004F6844" w:rsidP="004F6844">
      <w:pPr>
        <w:spacing w:after="0" w:line="240" w:lineRule="auto"/>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Upon delivery, the tenderer must provide:</w:t>
      </w:r>
    </w:p>
    <w:p w14:paraId="2131DA28" w14:textId="77777777" w:rsidR="004F6844" w:rsidRPr="004F6844" w:rsidRDefault="004F6844" w:rsidP="004F6844">
      <w:pPr>
        <w:spacing w:after="0" w:line="240" w:lineRule="auto"/>
        <w:jc w:val="both"/>
        <w:rPr>
          <w:rFonts w:ascii="Aptos" w:eastAsia="Times New Roman" w:hAnsi="Aptos" w:cs="Times New Roman"/>
          <w:kern w:val="0"/>
          <w:sz w:val="20"/>
          <w14:ligatures w14:val="none"/>
        </w:rPr>
      </w:pPr>
    </w:p>
    <w:p w14:paraId="108AFB50" w14:textId="77777777" w:rsidR="004F6844" w:rsidRPr="004F6844" w:rsidRDefault="004F6844" w:rsidP="004F6844">
      <w:pPr>
        <w:numPr>
          <w:ilvl w:val="0"/>
          <w:numId w:val="5"/>
        </w:numPr>
        <w:spacing w:after="0" w:line="240" w:lineRule="auto"/>
        <w:contextualSpacing/>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Operating instructions (in electronic form and two printed copies)</w:t>
      </w:r>
    </w:p>
    <w:p w14:paraId="3ED7EA2E" w14:textId="77777777" w:rsidR="004F6844" w:rsidRPr="004F6844" w:rsidRDefault="004F6844" w:rsidP="004F6844">
      <w:pPr>
        <w:numPr>
          <w:ilvl w:val="0"/>
          <w:numId w:val="5"/>
        </w:numPr>
        <w:spacing w:after="0" w:line="240" w:lineRule="auto"/>
        <w:contextualSpacing/>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Installation instructions (in electronic form)</w:t>
      </w:r>
    </w:p>
    <w:p w14:paraId="7C3FB070" w14:textId="77777777" w:rsidR="004F6844" w:rsidRPr="004F6844" w:rsidRDefault="004F6844" w:rsidP="004F6844">
      <w:pPr>
        <w:numPr>
          <w:ilvl w:val="0"/>
          <w:numId w:val="5"/>
        </w:numPr>
        <w:spacing w:after="0" w:line="240" w:lineRule="auto"/>
        <w:contextualSpacing/>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Maintenance manual (in electronic form)</w:t>
      </w:r>
    </w:p>
    <w:p w14:paraId="3260AEB3" w14:textId="77777777" w:rsidR="004F6844" w:rsidRPr="004F6844" w:rsidRDefault="004F6844" w:rsidP="004F6844">
      <w:pPr>
        <w:spacing w:after="0" w:line="240" w:lineRule="auto"/>
        <w:jc w:val="both"/>
        <w:rPr>
          <w:rFonts w:ascii="Aptos" w:eastAsia="Times New Roman" w:hAnsi="Aptos" w:cs="Times New Roman"/>
          <w:kern w:val="0"/>
          <w:sz w:val="20"/>
          <w14:ligatures w14:val="none"/>
        </w:rPr>
      </w:pPr>
    </w:p>
    <w:p w14:paraId="421AE62A" w14:textId="77777777" w:rsidR="004F6844" w:rsidRPr="004F6844" w:rsidRDefault="004F6844" w:rsidP="004F6844">
      <w:pPr>
        <w:spacing w:after="0" w:line="240" w:lineRule="auto"/>
        <w:jc w:val="both"/>
        <w:rPr>
          <w:rFonts w:ascii="Aptos" w:eastAsia="Times New Roman" w:hAnsi="Aptos" w:cs="Times New Roman"/>
          <w:b/>
          <w:bCs/>
          <w:kern w:val="0"/>
          <w:sz w:val="20"/>
          <w14:ligatures w14:val="none"/>
        </w:rPr>
      </w:pPr>
      <w:r>
        <w:rPr>
          <w:rFonts w:ascii="Aptos" w:eastAsia="Times New Roman" w:hAnsi="Aptos" w:cs="Times New Roman"/>
          <w:b/>
          <w:bCs/>
          <w:kern w:val="0"/>
          <w:sz w:val="20"/>
          <w14:ligatures w14:val="none"/>
        </w:rPr>
        <w:t>The video production switcher must also meet all of the following technical requirements:</w:t>
      </w:r>
    </w:p>
    <w:p w14:paraId="1CFCAAA2" w14:textId="77777777" w:rsidR="004F6844" w:rsidRPr="004F6844" w:rsidRDefault="004F6844" w:rsidP="004F6844">
      <w:pPr>
        <w:spacing w:after="0" w:line="240" w:lineRule="auto"/>
        <w:jc w:val="both"/>
        <w:rPr>
          <w:rFonts w:ascii="Aptos" w:eastAsia="Times New Roman" w:hAnsi="Aptos" w:cs="Times New Roman"/>
          <w:b/>
          <w:bCs/>
          <w:kern w:val="0"/>
          <w:sz w:val="20"/>
          <w14:ligatures w14:val="none"/>
        </w:rPr>
      </w:pPr>
    </w:p>
    <w:p w14:paraId="242AC65F" w14:textId="77777777" w:rsidR="004F6844" w:rsidRPr="004F6844" w:rsidRDefault="004F6844" w:rsidP="004F6844">
      <w:pPr>
        <w:numPr>
          <w:ilvl w:val="0"/>
          <w:numId w:val="6"/>
        </w:numPr>
        <w:spacing w:after="0" w:line="240" w:lineRule="auto"/>
        <w:contextualSpacing/>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It must be possible to select video signal processing in HD resolution: 1.5G: 1080i50, 3G: 1080p50 and in UHD resolution: 12G: 2160p50</w:t>
      </w:r>
    </w:p>
    <w:p w14:paraId="1808E2DC" w14:textId="77777777" w:rsidR="004F6844" w:rsidRPr="004F6844" w:rsidRDefault="004F6844" w:rsidP="004F6844">
      <w:pPr>
        <w:numPr>
          <w:ilvl w:val="0"/>
          <w:numId w:val="6"/>
        </w:numPr>
        <w:spacing w:after="0" w:line="240" w:lineRule="auto"/>
        <w:contextualSpacing/>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At least 10-bit quantisation of video signals is required (for 12G, 3G, HD)</w:t>
      </w:r>
    </w:p>
    <w:p w14:paraId="27F3DC2D" w14:textId="77777777" w:rsidR="004F6844" w:rsidRPr="004F6844" w:rsidRDefault="004F6844" w:rsidP="004F6844">
      <w:pPr>
        <w:numPr>
          <w:ilvl w:val="0"/>
          <w:numId w:val="6"/>
        </w:numPr>
        <w:spacing w:after="0" w:line="240" w:lineRule="auto"/>
        <w:contextualSpacing/>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A video production switcher in HD (1.5G, 3G) mode is required, and an upgrade of the video production switcher from HD (3G) mode to UHD mode is required</w:t>
      </w:r>
    </w:p>
    <w:p w14:paraId="51528469" w14:textId="77777777" w:rsidR="004F6844" w:rsidRPr="004F6844" w:rsidRDefault="004F6844" w:rsidP="004F6844">
      <w:pPr>
        <w:numPr>
          <w:ilvl w:val="0"/>
          <w:numId w:val="6"/>
        </w:numPr>
        <w:spacing w:after="0" w:line="240" w:lineRule="auto"/>
        <w:contextualSpacing/>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Number of BB (black burst) reference signal inputs = 1 input</w:t>
      </w:r>
    </w:p>
    <w:p w14:paraId="65AE96B8" w14:textId="77777777" w:rsidR="004F6844" w:rsidRPr="004F6844" w:rsidRDefault="004F6844" w:rsidP="004F6844">
      <w:pPr>
        <w:numPr>
          <w:ilvl w:val="0"/>
          <w:numId w:val="6"/>
        </w:numPr>
        <w:spacing w:after="0" w:line="240" w:lineRule="auto"/>
        <w:contextualSpacing/>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All inputs must provide video signal delay of at least 10 frames and video signal synchronisation (for HD and UHD signals).</w:t>
      </w:r>
    </w:p>
    <w:p w14:paraId="21844126" w14:textId="77777777" w:rsidR="004F6844" w:rsidRPr="004F6844" w:rsidRDefault="004F6844" w:rsidP="004F6844">
      <w:pPr>
        <w:numPr>
          <w:ilvl w:val="0"/>
          <w:numId w:val="6"/>
        </w:numPr>
        <w:spacing w:after="0" w:line="240" w:lineRule="auto"/>
        <w:contextualSpacing/>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 xml:space="preserve">At </w:t>
      </w:r>
      <w:proofErr w:type="spellStart"/>
      <w:r>
        <w:rPr>
          <w:rFonts w:ascii="Aptos" w:eastAsia="Times New Roman" w:hAnsi="Aptos" w:cs="Times New Roman"/>
          <w:kern w:val="0"/>
          <w:sz w:val="20"/>
          <w14:ligatures w14:val="none"/>
        </w:rPr>
        <w:t>least</w:t>
      </w:r>
      <w:proofErr w:type="spellEnd"/>
      <w:r>
        <w:rPr>
          <w:rFonts w:ascii="Aptos" w:eastAsia="Times New Roman" w:hAnsi="Aptos" w:cs="Times New Roman"/>
          <w:kern w:val="0"/>
          <w:sz w:val="20"/>
          <w14:ligatures w14:val="none"/>
        </w:rPr>
        <w:t xml:space="preserve"> </w:t>
      </w:r>
      <w:proofErr w:type="spellStart"/>
      <w:r>
        <w:rPr>
          <w:rFonts w:ascii="Aptos" w:eastAsia="Times New Roman" w:hAnsi="Aptos" w:cs="Times New Roman"/>
          <w:kern w:val="0"/>
          <w:sz w:val="20"/>
          <w14:ligatures w14:val="none"/>
        </w:rPr>
        <w:t>every</w:t>
      </w:r>
      <w:proofErr w:type="spellEnd"/>
      <w:r>
        <w:rPr>
          <w:rFonts w:ascii="Aptos" w:eastAsia="Times New Roman" w:hAnsi="Aptos" w:cs="Times New Roman"/>
          <w:kern w:val="0"/>
          <w:sz w:val="20"/>
          <w14:ligatures w14:val="none"/>
        </w:rPr>
        <w:t xml:space="preserve"> </w:t>
      </w:r>
      <w:proofErr w:type="spellStart"/>
      <w:r>
        <w:rPr>
          <w:rFonts w:ascii="Aptos" w:eastAsia="Times New Roman" w:hAnsi="Aptos" w:cs="Times New Roman"/>
          <w:kern w:val="0"/>
          <w:sz w:val="20"/>
          <w14:ligatures w14:val="none"/>
        </w:rPr>
        <w:t>fourth</w:t>
      </w:r>
      <w:proofErr w:type="spellEnd"/>
      <w:r>
        <w:rPr>
          <w:rFonts w:ascii="Aptos" w:eastAsia="Times New Roman" w:hAnsi="Aptos" w:cs="Times New Roman"/>
          <w:kern w:val="0"/>
          <w:sz w:val="20"/>
          <w14:ligatures w14:val="none"/>
        </w:rPr>
        <w:t xml:space="preserve"> input and output (AUX outputs only) must provide signal colour correction.</w:t>
      </w:r>
    </w:p>
    <w:p w14:paraId="69C41011" w14:textId="77777777" w:rsidR="004F6844" w:rsidRPr="004F6844" w:rsidRDefault="004F6844" w:rsidP="004F6844">
      <w:pPr>
        <w:numPr>
          <w:ilvl w:val="0"/>
          <w:numId w:val="6"/>
        </w:numPr>
        <w:spacing w:after="0" w:line="240" w:lineRule="auto"/>
        <w:contextualSpacing/>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 xml:space="preserve">Number of WIPE generators per M/E (main and KEY) </w:t>
      </w:r>
      <w:r>
        <w:rPr>
          <w:rFonts w:ascii="Aptos" w:eastAsia="Times New Roman" w:hAnsi="Aptos" w:cs="Times New Roman"/>
          <w:b/>
          <w:bCs/>
          <w:kern w:val="0"/>
          <w:sz w:val="20"/>
          <w14:ligatures w14:val="none"/>
        </w:rPr>
        <w:t>- required minimum quantity: 2 WIPE generators per M/E</w:t>
      </w:r>
    </w:p>
    <w:p w14:paraId="21A93E09" w14:textId="77777777" w:rsidR="004F6844" w:rsidRPr="004F6844" w:rsidRDefault="004F6844" w:rsidP="004F6844">
      <w:pPr>
        <w:numPr>
          <w:ilvl w:val="0"/>
          <w:numId w:val="6"/>
        </w:numPr>
        <w:spacing w:after="0" w:line="240" w:lineRule="auto"/>
        <w:contextualSpacing/>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 xml:space="preserve">Number of KEYs per M/E </w:t>
      </w:r>
      <w:r>
        <w:rPr>
          <w:rFonts w:ascii="Aptos" w:eastAsia="Times New Roman" w:hAnsi="Aptos" w:cs="Times New Roman"/>
          <w:b/>
          <w:bCs/>
          <w:kern w:val="0"/>
          <w:sz w:val="20"/>
          <w14:ligatures w14:val="none"/>
        </w:rPr>
        <w:t>- required minimum quantity: 8 KEYs per M/E (video production switcher in HD mode)</w:t>
      </w:r>
    </w:p>
    <w:p w14:paraId="74BD9B49" w14:textId="77777777" w:rsidR="004F6844" w:rsidRPr="004F6844" w:rsidRDefault="004F6844" w:rsidP="004F6844">
      <w:pPr>
        <w:numPr>
          <w:ilvl w:val="0"/>
          <w:numId w:val="6"/>
        </w:numPr>
        <w:spacing w:after="0" w:line="240" w:lineRule="auto"/>
        <w:contextualSpacing/>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 xml:space="preserve">Number of KEYs per M/E </w:t>
      </w:r>
      <w:r>
        <w:rPr>
          <w:rFonts w:ascii="Aptos" w:eastAsia="Times New Roman" w:hAnsi="Aptos" w:cs="Times New Roman"/>
          <w:b/>
          <w:bCs/>
          <w:kern w:val="0"/>
          <w:sz w:val="20"/>
          <w14:ligatures w14:val="none"/>
        </w:rPr>
        <w:t>- required minimum quantity: 6 KEYs per M/E (video production switcher in UHD mode)</w:t>
      </w:r>
    </w:p>
    <w:p w14:paraId="28FB2C51" w14:textId="77777777" w:rsidR="004F6844" w:rsidRPr="004F6844" w:rsidRDefault="004F6844" w:rsidP="004F6844">
      <w:pPr>
        <w:numPr>
          <w:ilvl w:val="0"/>
          <w:numId w:val="6"/>
        </w:numPr>
        <w:spacing w:after="0" w:line="240" w:lineRule="auto"/>
        <w:contextualSpacing/>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 xml:space="preserve">Number of required DSKs - these may be M/E KEYs (they must have downstream-keyer functionality) from the M/E selected as the PGM/PST M/E, or additionally offered KEYs </w:t>
      </w:r>
      <w:r>
        <w:rPr>
          <w:rFonts w:ascii="Aptos" w:eastAsia="Times New Roman" w:hAnsi="Aptos" w:cs="Times New Roman"/>
          <w:b/>
          <w:bCs/>
          <w:kern w:val="0"/>
          <w:sz w:val="20"/>
          <w14:ligatures w14:val="none"/>
        </w:rPr>
        <w:t>- required minimum quantity: 8 KEYs per M/E (video production switcher in HD mode) or additionally offered KEYs</w:t>
      </w:r>
    </w:p>
    <w:p w14:paraId="46DFEF60" w14:textId="77777777" w:rsidR="004F6844" w:rsidRPr="004F6844" w:rsidRDefault="004F6844" w:rsidP="004F6844">
      <w:pPr>
        <w:numPr>
          <w:ilvl w:val="0"/>
          <w:numId w:val="6"/>
        </w:numPr>
        <w:spacing w:after="0" w:line="240" w:lineRule="auto"/>
        <w:contextualSpacing/>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lastRenderedPageBreak/>
        <w:t xml:space="preserve">Number of required DSKs - these may be M/E KEYs (they must have downstream-keyer functionality) from the M/E selected as the PGM/PST M/E, or additionally offered KEYs </w:t>
      </w:r>
      <w:r>
        <w:rPr>
          <w:rFonts w:ascii="Aptos" w:eastAsia="Times New Roman" w:hAnsi="Aptos" w:cs="Times New Roman"/>
          <w:b/>
          <w:bCs/>
          <w:kern w:val="0"/>
          <w:sz w:val="20"/>
          <w14:ligatures w14:val="none"/>
        </w:rPr>
        <w:t>- required minimum quantity: 6 KEYs per M/E (video production switcher in UHD mode) or additionally offered KEYs</w:t>
      </w:r>
    </w:p>
    <w:p w14:paraId="17EF0873" w14:textId="77777777" w:rsidR="004F6844" w:rsidRPr="004F6844" w:rsidRDefault="004F6844" w:rsidP="004F6844">
      <w:pPr>
        <w:numPr>
          <w:ilvl w:val="0"/>
          <w:numId w:val="6"/>
        </w:numPr>
        <w:spacing w:after="0" w:line="240" w:lineRule="auto"/>
        <w:contextualSpacing/>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Number of BORDER and SHADOW EFFECT generators for each KEY = 1 for each KEY</w:t>
      </w:r>
    </w:p>
    <w:p w14:paraId="4823DDB2" w14:textId="77777777" w:rsidR="004F6844" w:rsidRPr="004F6844" w:rsidRDefault="004F6844" w:rsidP="004F6844">
      <w:pPr>
        <w:numPr>
          <w:ilvl w:val="0"/>
          <w:numId w:val="6"/>
        </w:numPr>
        <w:spacing w:after="0" w:line="240" w:lineRule="auto"/>
        <w:contextualSpacing/>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 xml:space="preserve">The required 3D DVE channels must be permanently assignable to one (1) of the M/Es </w:t>
      </w:r>
      <w:r>
        <w:rPr>
          <w:rFonts w:ascii="Aptos" w:eastAsia="Times New Roman" w:hAnsi="Aptos" w:cs="Times New Roman"/>
          <w:b/>
          <w:bCs/>
          <w:kern w:val="0"/>
          <w:sz w:val="20"/>
          <w14:ligatures w14:val="none"/>
        </w:rPr>
        <w:t>- required minimum quantity: 4 (video production switcher in HD mode)</w:t>
      </w:r>
    </w:p>
    <w:p w14:paraId="22FCDF2A" w14:textId="77777777" w:rsidR="004F6844" w:rsidRPr="004F6844" w:rsidRDefault="004F6844" w:rsidP="004F6844">
      <w:pPr>
        <w:numPr>
          <w:ilvl w:val="0"/>
          <w:numId w:val="6"/>
        </w:numPr>
        <w:spacing w:after="0" w:line="240" w:lineRule="auto"/>
        <w:contextualSpacing/>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 xml:space="preserve">The required 3D DVE channels must be permanently assignable to one (1) of the M/Es </w:t>
      </w:r>
      <w:r>
        <w:rPr>
          <w:rFonts w:ascii="Aptos" w:eastAsia="Times New Roman" w:hAnsi="Aptos" w:cs="Times New Roman"/>
          <w:b/>
          <w:bCs/>
          <w:kern w:val="0"/>
          <w:sz w:val="20"/>
          <w14:ligatures w14:val="none"/>
        </w:rPr>
        <w:t>- required minimum quantity: 2 (video production switcher in UHD mode)</w:t>
      </w:r>
    </w:p>
    <w:p w14:paraId="5A0A1E81" w14:textId="64E4C3D7" w:rsidR="004F6844" w:rsidRPr="004F6844" w:rsidRDefault="004F6844" w:rsidP="004F6844">
      <w:pPr>
        <w:numPr>
          <w:ilvl w:val="0"/>
          <w:numId w:val="6"/>
        </w:numPr>
        <w:spacing w:after="0" w:line="240" w:lineRule="auto"/>
        <w:contextualSpacing/>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 xml:space="preserve">All </w:t>
      </w:r>
      <w:proofErr w:type="spellStart"/>
      <w:r>
        <w:rPr>
          <w:rFonts w:ascii="Aptos" w:eastAsia="Times New Roman" w:hAnsi="Aptos" w:cs="Times New Roman"/>
          <w:kern w:val="0"/>
          <w:sz w:val="20"/>
          <w14:ligatures w14:val="none"/>
        </w:rPr>
        <w:t>required</w:t>
      </w:r>
      <w:proofErr w:type="spellEnd"/>
      <w:r>
        <w:rPr>
          <w:rFonts w:ascii="Aptos" w:eastAsia="Times New Roman" w:hAnsi="Aptos" w:cs="Times New Roman"/>
          <w:kern w:val="0"/>
          <w:sz w:val="20"/>
          <w14:ligatures w14:val="none"/>
        </w:rPr>
        <w:t xml:space="preserve"> 3D DVE </w:t>
      </w:r>
      <w:proofErr w:type="spellStart"/>
      <w:r>
        <w:rPr>
          <w:rFonts w:ascii="Aptos" w:eastAsia="Times New Roman" w:hAnsi="Aptos" w:cs="Times New Roman"/>
          <w:kern w:val="0"/>
          <w:sz w:val="20"/>
          <w14:ligatures w14:val="none"/>
        </w:rPr>
        <w:t>processors</w:t>
      </w:r>
      <w:proofErr w:type="spellEnd"/>
      <w:r>
        <w:rPr>
          <w:rFonts w:ascii="Aptos" w:eastAsia="Times New Roman" w:hAnsi="Aptos" w:cs="Times New Roman"/>
          <w:kern w:val="0"/>
          <w:sz w:val="20"/>
          <w14:ligatures w14:val="none"/>
        </w:rPr>
        <w:t xml:space="preserve"> </w:t>
      </w:r>
      <w:proofErr w:type="spellStart"/>
      <w:r>
        <w:rPr>
          <w:rFonts w:ascii="Aptos" w:eastAsia="Times New Roman" w:hAnsi="Aptos" w:cs="Times New Roman"/>
          <w:kern w:val="0"/>
          <w:sz w:val="20"/>
          <w14:ligatures w14:val="none"/>
        </w:rPr>
        <w:t>must</w:t>
      </w:r>
      <w:proofErr w:type="spellEnd"/>
      <w:r>
        <w:rPr>
          <w:rFonts w:ascii="Aptos" w:eastAsia="Times New Roman" w:hAnsi="Aptos" w:cs="Times New Roman"/>
          <w:kern w:val="0"/>
          <w:sz w:val="20"/>
          <w14:ligatures w14:val="none"/>
        </w:rPr>
        <w:t xml:space="preserve"> support: 2D </w:t>
      </w:r>
      <w:proofErr w:type="spellStart"/>
      <w:r>
        <w:rPr>
          <w:rFonts w:ascii="Aptos" w:eastAsia="Times New Roman" w:hAnsi="Aptos" w:cs="Times New Roman"/>
          <w:kern w:val="0"/>
          <w:sz w:val="20"/>
          <w14:ligatures w14:val="none"/>
        </w:rPr>
        <w:t>transformation</w:t>
      </w:r>
      <w:proofErr w:type="spellEnd"/>
      <w:r>
        <w:rPr>
          <w:rFonts w:ascii="Aptos" w:eastAsia="Times New Roman" w:hAnsi="Aptos" w:cs="Times New Roman"/>
          <w:kern w:val="0"/>
          <w:sz w:val="20"/>
          <w14:ligatures w14:val="none"/>
        </w:rPr>
        <w:t xml:space="preserve"> in 3D </w:t>
      </w:r>
      <w:proofErr w:type="spellStart"/>
      <w:r>
        <w:rPr>
          <w:rFonts w:ascii="Aptos" w:eastAsia="Times New Roman" w:hAnsi="Aptos" w:cs="Times New Roman"/>
          <w:kern w:val="0"/>
          <w:sz w:val="20"/>
          <w14:ligatures w14:val="none"/>
        </w:rPr>
        <w:t>space</w:t>
      </w:r>
      <w:proofErr w:type="spellEnd"/>
      <w:r>
        <w:rPr>
          <w:rFonts w:ascii="Aptos" w:eastAsia="Times New Roman" w:hAnsi="Aptos" w:cs="Times New Roman"/>
          <w:kern w:val="0"/>
          <w:sz w:val="20"/>
          <w14:ligatures w14:val="none"/>
        </w:rPr>
        <w:t xml:space="preserve"> and 3D </w:t>
      </w:r>
      <w:proofErr w:type="spellStart"/>
      <w:r>
        <w:rPr>
          <w:rFonts w:ascii="Aptos" w:eastAsia="Times New Roman" w:hAnsi="Aptos" w:cs="Times New Roman"/>
          <w:kern w:val="0"/>
          <w:sz w:val="20"/>
          <w14:ligatures w14:val="none"/>
        </w:rPr>
        <w:t>effects</w:t>
      </w:r>
      <w:proofErr w:type="spellEnd"/>
      <w:r>
        <w:rPr>
          <w:rFonts w:ascii="Aptos" w:eastAsia="Times New Roman" w:hAnsi="Aptos" w:cs="Times New Roman"/>
          <w:kern w:val="0"/>
          <w:sz w:val="20"/>
          <w14:ligatures w14:val="none"/>
        </w:rPr>
        <w:t xml:space="preserve"> (at </w:t>
      </w:r>
      <w:proofErr w:type="spellStart"/>
      <w:r>
        <w:rPr>
          <w:rFonts w:ascii="Aptos" w:eastAsia="Times New Roman" w:hAnsi="Aptos" w:cs="Times New Roman"/>
          <w:kern w:val="0"/>
          <w:sz w:val="20"/>
          <w14:ligatures w14:val="none"/>
        </w:rPr>
        <w:t>least</w:t>
      </w:r>
      <w:proofErr w:type="spellEnd"/>
      <w:r>
        <w:rPr>
          <w:rFonts w:ascii="Aptos" w:eastAsia="Times New Roman" w:hAnsi="Aptos" w:cs="Times New Roman"/>
          <w:kern w:val="0"/>
          <w:sz w:val="20"/>
          <w14:ligatures w14:val="none"/>
        </w:rPr>
        <w:t xml:space="preserve"> </w:t>
      </w:r>
      <w:proofErr w:type="spellStart"/>
      <w:r>
        <w:rPr>
          <w:rFonts w:ascii="Aptos" w:eastAsia="Times New Roman" w:hAnsi="Aptos" w:cs="Times New Roman"/>
          <w:kern w:val="0"/>
          <w:sz w:val="20"/>
          <w14:ligatures w14:val="none"/>
        </w:rPr>
        <w:t>mirror</w:t>
      </w:r>
      <w:proofErr w:type="spellEnd"/>
      <w:r w:rsidR="00A42956">
        <w:rPr>
          <w:rFonts w:ascii="Aptos" w:eastAsia="Times New Roman" w:hAnsi="Aptos" w:cs="Times New Roman"/>
          <w:kern w:val="0"/>
          <w:sz w:val="20"/>
          <w14:ligatures w14:val="none"/>
        </w:rPr>
        <w:t xml:space="preserve">, </w:t>
      </w:r>
      <w:r w:rsidR="00A42956" w:rsidRPr="00A42956">
        <w:rPr>
          <w:rFonts w:ascii="Aptos" w:eastAsia="Times New Roman" w:hAnsi="Aptos" w:cs="Times New Roman"/>
          <w:kern w:val="0"/>
          <w:sz w:val="20"/>
          <w:lang w:val="en-GB"/>
          <w14:ligatures w14:val="none"/>
        </w:rPr>
        <w:t>lighting, non-linear and corner pinning</w:t>
      </w:r>
      <w:r>
        <w:rPr>
          <w:rFonts w:ascii="Aptos" w:eastAsia="Times New Roman" w:hAnsi="Aptos" w:cs="Times New Roman"/>
          <w:kern w:val="0"/>
          <w:sz w:val="20"/>
          <w14:ligatures w14:val="none"/>
        </w:rPr>
        <w:t>)</w:t>
      </w:r>
    </w:p>
    <w:p w14:paraId="5141294F" w14:textId="77777777" w:rsidR="004F6844" w:rsidRPr="004F6844" w:rsidRDefault="004F6844" w:rsidP="004F6844">
      <w:pPr>
        <w:numPr>
          <w:ilvl w:val="0"/>
          <w:numId w:val="6"/>
        </w:numPr>
        <w:spacing w:after="0" w:line="240" w:lineRule="auto"/>
        <w:contextualSpacing/>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 xml:space="preserve">Hardware control for server playback channels with the following functions: playback: CUE, mark in, mark out, forward, rewind, stop. BVW (Sony) RS-422 and AMP protocols are required. Pre-roll compensation (for at least 90 frames) is required </w:t>
      </w:r>
      <w:r>
        <w:rPr>
          <w:rFonts w:ascii="Aptos" w:eastAsia="Times New Roman" w:hAnsi="Aptos" w:cs="Times New Roman"/>
          <w:b/>
          <w:bCs/>
          <w:kern w:val="0"/>
          <w:sz w:val="20"/>
          <w14:ligatures w14:val="none"/>
        </w:rPr>
        <w:t>- required minimum quantity: for 4 devices</w:t>
      </w:r>
    </w:p>
    <w:p w14:paraId="4BDA8B7F" w14:textId="45879395" w:rsidR="004F6844" w:rsidRPr="004F6844" w:rsidRDefault="004F6844" w:rsidP="004F6844">
      <w:pPr>
        <w:numPr>
          <w:ilvl w:val="0"/>
          <w:numId w:val="6"/>
        </w:numPr>
        <w:spacing w:after="0" w:line="240" w:lineRule="auto"/>
        <w:contextualSpacing/>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 xml:space="preserve">Number of GPI and GPO connections integrated in the video production switcher hardware installed in the </w:t>
      </w:r>
      <w:proofErr w:type="spellStart"/>
      <w:r>
        <w:rPr>
          <w:rFonts w:ascii="Aptos" w:eastAsia="Times New Roman" w:hAnsi="Aptos" w:cs="Times New Roman"/>
          <w:kern w:val="0"/>
          <w:sz w:val="20"/>
          <w14:ligatures w14:val="none"/>
        </w:rPr>
        <w:t>equipment</w:t>
      </w:r>
      <w:proofErr w:type="spellEnd"/>
      <w:r>
        <w:rPr>
          <w:rFonts w:ascii="Aptos" w:eastAsia="Times New Roman" w:hAnsi="Aptos" w:cs="Times New Roman"/>
          <w:kern w:val="0"/>
          <w:sz w:val="20"/>
          <w14:ligatures w14:val="none"/>
        </w:rPr>
        <w:t xml:space="preserve"> </w:t>
      </w:r>
      <w:proofErr w:type="spellStart"/>
      <w:r>
        <w:rPr>
          <w:rFonts w:ascii="Aptos" w:eastAsia="Times New Roman" w:hAnsi="Aptos" w:cs="Times New Roman"/>
          <w:kern w:val="0"/>
          <w:sz w:val="20"/>
          <w14:ligatures w14:val="none"/>
        </w:rPr>
        <w:t>room</w:t>
      </w:r>
      <w:proofErr w:type="spellEnd"/>
      <w:r>
        <w:rPr>
          <w:rFonts w:ascii="Aptos" w:eastAsia="Times New Roman" w:hAnsi="Aptos" w:cs="Times New Roman"/>
          <w:kern w:val="0"/>
          <w:sz w:val="20"/>
          <w14:ligatures w14:val="none"/>
        </w:rPr>
        <w:t xml:space="preserve"> </w:t>
      </w:r>
      <w:r>
        <w:rPr>
          <w:rFonts w:ascii="Aptos" w:eastAsia="Times New Roman" w:hAnsi="Aptos" w:cs="Times New Roman"/>
          <w:b/>
          <w:bCs/>
          <w:kern w:val="0"/>
          <w:sz w:val="20"/>
          <w14:ligatures w14:val="none"/>
        </w:rPr>
        <w:t xml:space="preserve">- </w:t>
      </w:r>
      <w:proofErr w:type="spellStart"/>
      <w:r>
        <w:rPr>
          <w:rFonts w:ascii="Aptos" w:eastAsia="Times New Roman" w:hAnsi="Aptos" w:cs="Times New Roman"/>
          <w:b/>
          <w:bCs/>
          <w:kern w:val="0"/>
          <w:sz w:val="20"/>
          <w14:ligatures w14:val="none"/>
        </w:rPr>
        <w:t>required</w:t>
      </w:r>
      <w:proofErr w:type="spellEnd"/>
      <w:r>
        <w:rPr>
          <w:rFonts w:ascii="Aptos" w:eastAsia="Times New Roman" w:hAnsi="Aptos" w:cs="Times New Roman"/>
          <w:b/>
          <w:bCs/>
          <w:kern w:val="0"/>
          <w:sz w:val="20"/>
          <w14:ligatures w14:val="none"/>
        </w:rPr>
        <w:t xml:space="preserve"> minimum </w:t>
      </w:r>
      <w:proofErr w:type="spellStart"/>
      <w:r>
        <w:rPr>
          <w:rFonts w:ascii="Aptos" w:eastAsia="Times New Roman" w:hAnsi="Aptos" w:cs="Times New Roman"/>
          <w:b/>
          <w:bCs/>
          <w:kern w:val="0"/>
          <w:sz w:val="20"/>
          <w14:ligatures w14:val="none"/>
        </w:rPr>
        <w:t>quantity</w:t>
      </w:r>
      <w:proofErr w:type="spellEnd"/>
      <w:r>
        <w:rPr>
          <w:rFonts w:ascii="Aptos" w:eastAsia="Times New Roman" w:hAnsi="Aptos" w:cs="Times New Roman"/>
          <w:b/>
          <w:bCs/>
          <w:kern w:val="0"/>
          <w:sz w:val="20"/>
          <w14:ligatures w14:val="none"/>
        </w:rPr>
        <w:t>: 1</w:t>
      </w:r>
      <w:r w:rsidR="00A42956">
        <w:rPr>
          <w:rFonts w:ascii="Aptos" w:eastAsia="Times New Roman" w:hAnsi="Aptos" w:cs="Times New Roman"/>
          <w:b/>
          <w:bCs/>
          <w:kern w:val="0"/>
          <w:sz w:val="20"/>
          <w14:ligatures w14:val="none"/>
        </w:rPr>
        <w:t>6</w:t>
      </w:r>
      <w:r>
        <w:rPr>
          <w:rFonts w:ascii="Aptos" w:eastAsia="Times New Roman" w:hAnsi="Aptos" w:cs="Times New Roman"/>
          <w:b/>
          <w:bCs/>
          <w:kern w:val="0"/>
          <w:sz w:val="20"/>
          <w14:ligatures w14:val="none"/>
        </w:rPr>
        <w:t xml:space="preserve"> in (GPI), 30 out (GPO)</w:t>
      </w:r>
    </w:p>
    <w:p w14:paraId="1A267223" w14:textId="77777777" w:rsidR="004F6844" w:rsidRPr="004F6844" w:rsidRDefault="004F6844" w:rsidP="004F6844">
      <w:pPr>
        <w:numPr>
          <w:ilvl w:val="0"/>
          <w:numId w:val="6"/>
        </w:numPr>
        <w:spacing w:after="0" w:line="240" w:lineRule="auto"/>
        <w:contextualSpacing/>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TALLY signalling (a serial protocol for UMD must also be available) with open-collector closures shall be configured during configuration of the video production switcher</w:t>
      </w:r>
    </w:p>
    <w:p w14:paraId="4FF56AE0" w14:textId="77777777" w:rsidR="004F6844" w:rsidRPr="004F6844" w:rsidRDefault="004F6844" w:rsidP="004F6844">
      <w:pPr>
        <w:numPr>
          <w:ilvl w:val="0"/>
          <w:numId w:val="6"/>
        </w:numPr>
        <w:spacing w:after="0" w:line="240" w:lineRule="auto"/>
        <w:contextualSpacing/>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Number of effect memory registers available per M/E, each independent of the others (video production switcher in HD/UHD mode) = 99 registers</w:t>
      </w:r>
    </w:p>
    <w:p w14:paraId="1511FC21" w14:textId="77777777" w:rsidR="004F6844" w:rsidRPr="004F6844" w:rsidRDefault="004F6844" w:rsidP="004F6844">
      <w:pPr>
        <w:numPr>
          <w:ilvl w:val="0"/>
          <w:numId w:val="6"/>
        </w:numPr>
        <w:spacing w:after="0" w:line="240" w:lineRule="auto"/>
        <w:contextualSpacing/>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Creation/editing of macros must also allow the use of existing macros when creating new macros (macro within a macro)</w:t>
      </w:r>
    </w:p>
    <w:p w14:paraId="6E022EEA" w14:textId="77777777" w:rsidR="004F6844" w:rsidRPr="004F6844" w:rsidRDefault="004F6844" w:rsidP="004F6844">
      <w:pPr>
        <w:numPr>
          <w:ilvl w:val="0"/>
          <w:numId w:val="6"/>
        </w:numPr>
        <w:spacing w:after="0" w:line="240" w:lineRule="auto"/>
        <w:contextualSpacing/>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It is required that any macro can be assigned to the primary source selection buttons in the source-selection section of the 3M/E control panel (PGM source selection row). This means that a button which normally only selects sources on an individual M/E can instead trigger a macro command, or select a source while simultaneously triggering a macro command</w:t>
      </w:r>
    </w:p>
    <w:p w14:paraId="64CEB84C" w14:textId="77777777" w:rsidR="004F6844" w:rsidRPr="004F6844" w:rsidRDefault="004F6844" w:rsidP="004F6844">
      <w:pPr>
        <w:numPr>
          <w:ilvl w:val="0"/>
          <w:numId w:val="6"/>
        </w:numPr>
        <w:spacing w:after="0" w:line="240" w:lineRule="auto"/>
        <w:contextualSpacing/>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It must be possible to create a simple macro that performs only one (1) function (e.g. a DSK function) with four button presses or fewer, without using menus (the procedure must be described in the tender documentation)</w:t>
      </w:r>
    </w:p>
    <w:p w14:paraId="69812E06" w14:textId="77777777" w:rsidR="004F6844" w:rsidRPr="004F6844" w:rsidRDefault="004F6844" w:rsidP="004F6844">
      <w:pPr>
        <w:numPr>
          <w:ilvl w:val="0"/>
          <w:numId w:val="6"/>
        </w:numPr>
        <w:spacing w:after="0" w:line="240" w:lineRule="auto"/>
        <w:contextualSpacing/>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If the number of video sources exceeds the number of source buttons, for example on the control panel for the third (3rd) M/E, it must be possible to assign source buttons from the control panel of the second (2nd) M/E as additional source buttons for the control panel of the third (3rd) M/E (M/E delegation --&gt; M/E expansion or cascading of M/E control panels). Thus, it must be possible for source buttons for the third M/E to also be arranged on the control panel for the second M/E. M/E expansion/cascading must be possible on any M/E.</w:t>
      </w:r>
    </w:p>
    <w:p w14:paraId="1BCF8408" w14:textId="77777777" w:rsidR="004F6844" w:rsidRPr="004F6844" w:rsidRDefault="004F6844" w:rsidP="004F6844">
      <w:pPr>
        <w:numPr>
          <w:ilvl w:val="0"/>
          <w:numId w:val="6"/>
        </w:numPr>
        <w:spacing w:after="0" w:line="240" w:lineRule="auto"/>
        <w:contextualSpacing/>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It must be possible to copy all settings and programmes from any M/E to any other M/E</w:t>
      </w:r>
    </w:p>
    <w:p w14:paraId="0308F74F" w14:textId="0B532343" w:rsidR="004F6844" w:rsidRPr="004F6844" w:rsidRDefault="004F6844" w:rsidP="004F6844">
      <w:pPr>
        <w:numPr>
          <w:ilvl w:val="0"/>
          <w:numId w:val="6"/>
        </w:numPr>
        <w:spacing w:after="0" w:line="240" w:lineRule="auto"/>
        <w:contextualSpacing/>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 xml:space="preserve">Internal RAM for storing images with a capacity </w:t>
      </w:r>
      <w:proofErr w:type="spellStart"/>
      <w:r>
        <w:rPr>
          <w:rFonts w:ascii="Aptos" w:eastAsia="Times New Roman" w:hAnsi="Aptos" w:cs="Times New Roman"/>
          <w:kern w:val="0"/>
          <w:sz w:val="20"/>
          <w14:ligatures w14:val="none"/>
        </w:rPr>
        <w:t>of</w:t>
      </w:r>
      <w:proofErr w:type="spellEnd"/>
      <w:r>
        <w:rPr>
          <w:rFonts w:ascii="Aptos" w:eastAsia="Times New Roman" w:hAnsi="Aptos" w:cs="Times New Roman"/>
          <w:kern w:val="0"/>
          <w:sz w:val="20"/>
          <w14:ligatures w14:val="none"/>
        </w:rPr>
        <w:t xml:space="preserve"> at </w:t>
      </w:r>
      <w:proofErr w:type="spellStart"/>
      <w:r>
        <w:rPr>
          <w:rFonts w:ascii="Aptos" w:eastAsia="Times New Roman" w:hAnsi="Aptos" w:cs="Times New Roman"/>
          <w:kern w:val="0"/>
          <w:sz w:val="20"/>
          <w14:ligatures w14:val="none"/>
        </w:rPr>
        <w:t>least</w:t>
      </w:r>
      <w:proofErr w:type="spellEnd"/>
      <w:r>
        <w:rPr>
          <w:rFonts w:ascii="Aptos" w:eastAsia="Times New Roman" w:hAnsi="Aptos" w:cs="Times New Roman"/>
          <w:kern w:val="0"/>
          <w:sz w:val="20"/>
          <w14:ligatures w14:val="none"/>
        </w:rPr>
        <w:t xml:space="preserve"> </w:t>
      </w:r>
      <w:r w:rsidR="00A42956">
        <w:rPr>
          <w:rFonts w:ascii="Aptos" w:eastAsia="Times New Roman" w:hAnsi="Aptos" w:cs="Times New Roman"/>
          <w:kern w:val="0"/>
          <w:sz w:val="20"/>
          <w14:ligatures w14:val="none"/>
        </w:rPr>
        <w:t>6</w:t>
      </w:r>
      <w:r>
        <w:rPr>
          <w:rFonts w:ascii="Aptos" w:eastAsia="Times New Roman" w:hAnsi="Aptos" w:cs="Times New Roman"/>
          <w:kern w:val="0"/>
          <w:sz w:val="20"/>
          <w14:ligatures w14:val="none"/>
        </w:rPr>
        <w:t xml:space="preserve">000 </w:t>
      </w:r>
      <w:proofErr w:type="spellStart"/>
      <w:r>
        <w:rPr>
          <w:rFonts w:ascii="Aptos" w:eastAsia="Times New Roman" w:hAnsi="Aptos" w:cs="Times New Roman"/>
          <w:kern w:val="0"/>
          <w:sz w:val="20"/>
          <w14:ligatures w14:val="none"/>
        </w:rPr>
        <w:t>images</w:t>
      </w:r>
      <w:proofErr w:type="spellEnd"/>
      <w:r>
        <w:rPr>
          <w:rFonts w:ascii="Aptos" w:eastAsia="Times New Roman" w:hAnsi="Aptos" w:cs="Times New Roman"/>
          <w:kern w:val="0"/>
          <w:sz w:val="20"/>
          <w14:ligatures w14:val="none"/>
        </w:rPr>
        <w:t xml:space="preserve"> at a </w:t>
      </w:r>
      <w:proofErr w:type="spellStart"/>
      <w:r>
        <w:rPr>
          <w:rFonts w:ascii="Aptos" w:eastAsia="Times New Roman" w:hAnsi="Aptos" w:cs="Times New Roman"/>
          <w:kern w:val="0"/>
          <w:sz w:val="20"/>
          <w14:ligatures w14:val="none"/>
        </w:rPr>
        <w:t>resolution</w:t>
      </w:r>
      <w:proofErr w:type="spellEnd"/>
      <w:r>
        <w:rPr>
          <w:rFonts w:ascii="Aptos" w:eastAsia="Times New Roman" w:hAnsi="Aptos" w:cs="Times New Roman"/>
          <w:kern w:val="0"/>
          <w:sz w:val="20"/>
          <w14:ligatures w14:val="none"/>
        </w:rPr>
        <w:t xml:space="preserve"> of 1920 x 1080 is required and must meet the following requirements:</w:t>
      </w:r>
    </w:p>
    <w:p w14:paraId="0A04415B" w14:textId="77777777" w:rsidR="004F6844" w:rsidRPr="004F6844" w:rsidRDefault="004F6844" w:rsidP="004F6844">
      <w:pPr>
        <w:numPr>
          <w:ilvl w:val="1"/>
          <w:numId w:val="6"/>
        </w:numPr>
        <w:spacing w:after="0" w:line="240" w:lineRule="auto"/>
        <w:contextualSpacing/>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Content must be importable from any connected computer or USB device</w:t>
      </w:r>
    </w:p>
    <w:p w14:paraId="604C079E" w14:textId="77777777" w:rsidR="004F6844" w:rsidRPr="004F6844" w:rsidRDefault="004F6844" w:rsidP="004F6844">
      <w:pPr>
        <w:numPr>
          <w:ilvl w:val="1"/>
          <w:numId w:val="6"/>
        </w:numPr>
        <w:spacing w:after="0" w:line="240" w:lineRule="auto"/>
        <w:contextualSpacing/>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Immediate access to any image</w:t>
      </w:r>
    </w:p>
    <w:p w14:paraId="5FCD14C6" w14:textId="77777777" w:rsidR="004F6844" w:rsidRPr="004F6844" w:rsidRDefault="004F6844" w:rsidP="004F6844">
      <w:pPr>
        <w:numPr>
          <w:ilvl w:val="1"/>
          <w:numId w:val="6"/>
        </w:numPr>
        <w:spacing w:after="0" w:line="240" w:lineRule="auto"/>
        <w:contextualSpacing/>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Audio support (PCM, AAC)</w:t>
      </w:r>
    </w:p>
    <w:p w14:paraId="59A2DF6C" w14:textId="77777777" w:rsidR="004F6844" w:rsidRPr="004F6844" w:rsidRDefault="004F6844" w:rsidP="004F6844">
      <w:pPr>
        <w:numPr>
          <w:ilvl w:val="1"/>
          <w:numId w:val="6"/>
        </w:numPr>
        <w:spacing w:after="0" w:line="240" w:lineRule="auto"/>
        <w:contextualSpacing/>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Image transfer between SSD and RAM in both directions must be supported</w:t>
      </w:r>
    </w:p>
    <w:p w14:paraId="586216DD" w14:textId="77777777" w:rsidR="004F6844" w:rsidRPr="004F6844" w:rsidRDefault="004F6844" w:rsidP="004F6844">
      <w:pPr>
        <w:numPr>
          <w:ilvl w:val="0"/>
          <w:numId w:val="6"/>
        </w:numPr>
        <w:spacing w:after="0" w:line="240" w:lineRule="auto"/>
        <w:contextualSpacing/>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A 4-channel (HD), 2-channel (UHD) clip player is required and must meet the following requirements:</w:t>
      </w:r>
    </w:p>
    <w:p w14:paraId="4613F3F4" w14:textId="77777777" w:rsidR="004F6844" w:rsidRPr="004F6844" w:rsidRDefault="004F6844" w:rsidP="004F6844">
      <w:pPr>
        <w:numPr>
          <w:ilvl w:val="1"/>
          <w:numId w:val="6"/>
        </w:numPr>
        <w:spacing w:after="0" w:line="240" w:lineRule="auto"/>
        <w:contextualSpacing/>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Playback of clips from the SSD in a MOV or MP4 container (at least H264/AVC codec (4:2:0, 8-bit) with PCM and AAC audio</w:t>
      </w:r>
    </w:p>
    <w:p w14:paraId="06829F0D" w14:textId="77777777" w:rsidR="004F6844" w:rsidRPr="004F6844" w:rsidRDefault="004F6844" w:rsidP="004F6844">
      <w:pPr>
        <w:numPr>
          <w:ilvl w:val="1"/>
          <w:numId w:val="6"/>
        </w:numPr>
        <w:spacing w:after="0" w:line="240" w:lineRule="auto"/>
        <w:contextualSpacing/>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Video material must be transferable from the Ethernet network to an SSD with a capacity of at least 60 minutes</w:t>
      </w:r>
    </w:p>
    <w:p w14:paraId="5C1C6D2B" w14:textId="77777777" w:rsidR="004F6844" w:rsidRPr="004F6844" w:rsidRDefault="004F6844" w:rsidP="004F6844">
      <w:pPr>
        <w:numPr>
          <w:ilvl w:val="0"/>
          <w:numId w:val="6"/>
        </w:numPr>
        <w:spacing w:after="0" w:line="240" w:lineRule="auto"/>
        <w:contextualSpacing/>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Each key effect must include image resizing functionality (2.5D Resizer)</w:t>
      </w:r>
    </w:p>
    <w:p w14:paraId="4994F458" w14:textId="77777777" w:rsidR="004F6844" w:rsidRPr="004F6844" w:rsidRDefault="004F6844" w:rsidP="004F6844">
      <w:pPr>
        <w:numPr>
          <w:ilvl w:val="0"/>
          <w:numId w:val="6"/>
        </w:numPr>
        <w:spacing w:after="0" w:line="240" w:lineRule="auto"/>
        <w:contextualSpacing/>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It must be possible to perform a dissolve between any two signals on auxiliary (AUX) outputs</w:t>
      </w:r>
    </w:p>
    <w:p w14:paraId="726EB91F" w14:textId="77777777" w:rsidR="004F6844" w:rsidRPr="004F6844" w:rsidRDefault="004F6844" w:rsidP="004F6844">
      <w:pPr>
        <w:numPr>
          <w:ilvl w:val="0"/>
          <w:numId w:val="6"/>
        </w:numPr>
        <w:spacing w:after="0" w:line="240" w:lineRule="auto"/>
        <w:contextualSpacing/>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A modular control panel is required</w:t>
      </w:r>
    </w:p>
    <w:p w14:paraId="1CC0BC58" w14:textId="77777777" w:rsidR="004F6844" w:rsidRPr="004F6844" w:rsidRDefault="004F6844" w:rsidP="004F6844">
      <w:pPr>
        <w:numPr>
          <w:ilvl w:val="0"/>
          <w:numId w:val="6"/>
        </w:numPr>
        <w:spacing w:after="0" w:line="240" w:lineRule="auto"/>
        <w:contextualSpacing/>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 xml:space="preserve">A panel with at least 28 buttons per M/E (therefore a total of 3 panels must be offered) in one row, enabling switching between primary input signals on the 3M/E control panel. It must be possible to reconfigure the crosspoint row to operate as a "shot box", allowing operators to recall pre-programmed macros, saved panel states or trigger complex commands with a single button press. </w:t>
      </w:r>
      <w:r>
        <w:rPr>
          <w:rFonts w:ascii="Aptos" w:eastAsia="Times New Roman" w:hAnsi="Aptos" w:cs="Times New Roman"/>
          <w:kern w:val="0"/>
          <w:sz w:val="20"/>
          <w14:ligatures w14:val="none"/>
        </w:rPr>
        <w:lastRenderedPageBreak/>
        <w:t>The buttons must have integrated dynamic LCD displays showing single or double source names and macro names using up to 4 lines of text (maximum 16 characters).</w:t>
      </w:r>
    </w:p>
    <w:p w14:paraId="29064CF8" w14:textId="77777777" w:rsidR="004F6844" w:rsidRPr="004F6844" w:rsidRDefault="004F6844" w:rsidP="004F6844">
      <w:pPr>
        <w:numPr>
          <w:ilvl w:val="0"/>
          <w:numId w:val="6"/>
        </w:numPr>
        <w:spacing w:after="0" w:line="240" w:lineRule="auto"/>
        <w:contextualSpacing/>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1 x panel which, by means of dedicated buttons, provides direct access to at least 10 digital effects and pre-programmed sequences incorporating a sequence of M/E and DVE functions. It must support triggering multi-step production macros, recalling stored system states and basic keyframe manipulation directly on the hardware. Operators must be able to create, adjust or modify timeline parameters for movement of image elements (picture-in-picture, moving graphics) using digital video effects. It must be possible to select between multiple layers or shortcut pages.</w:t>
      </w:r>
    </w:p>
    <w:p w14:paraId="71C38721" w14:textId="77777777" w:rsidR="004F6844" w:rsidRPr="004F6844" w:rsidRDefault="004F6844" w:rsidP="004F6844">
      <w:pPr>
        <w:numPr>
          <w:ilvl w:val="0"/>
          <w:numId w:val="6"/>
        </w:numPr>
        <w:spacing w:after="0" w:line="240" w:lineRule="auto"/>
        <w:contextualSpacing/>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 xml:space="preserve"> The PGM/PST M/E must have at least 3 PGM/CF outputs and 2 PST (PVW) outputs, and it must be possible to insert 1-4 four keys (with DSK functionality) onto each of at least three (3) PGM/CF signals in any combination (at least the following combinations: PGM1/CF1 has key 1 and key 3 inserted; PGM2/CF2 has key 2 and key 3 inserted, but not key 1; PGM3/key 3 has key 4 inserted, but not keys 1, 2, 3, etc.).</w:t>
      </w:r>
    </w:p>
    <w:p w14:paraId="7523F04D" w14:textId="77777777" w:rsidR="004F6844" w:rsidRPr="004F6844" w:rsidRDefault="004F6844" w:rsidP="004F6844">
      <w:pPr>
        <w:numPr>
          <w:ilvl w:val="0"/>
          <w:numId w:val="6"/>
        </w:numPr>
        <w:spacing w:after="0" w:line="240" w:lineRule="auto"/>
        <w:contextualSpacing/>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3 x panels on which the operator must be able to programme different functions (e.g. key cut, limit on, limit setting, fade to black (as a macro), any macro, etc.) to buttons (at least 4) in the area of the control panel or module for controlling transitions between sources (transition area). The control panel (transition area) on each M/E must have dedicated buttons for inserting keys (1-4) into the picture separately in CUT mode (4 buttons) and separately in transition mode (at least DISSOLVE or MIX) (4 buttons).</w:t>
      </w:r>
    </w:p>
    <w:p w14:paraId="7EC6A8CA" w14:textId="77777777" w:rsidR="004F6844" w:rsidRPr="004F6844" w:rsidRDefault="004F6844" w:rsidP="004F6844">
      <w:pPr>
        <w:numPr>
          <w:ilvl w:val="0"/>
          <w:numId w:val="6"/>
        </w:numPr>
        <w:spacing w:after="0" w:line="240" w:lineRule="auto"/>
        <w:contextualSpacing/>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1 x panel which, by entering a specific number, enables direct recall of a stored switcher state and macro, selection of DVE and timeline effect.</w:t>
      </w:r>
    </w:p>
    <w:p w14:paraId="2646401A" w14:textId="77777777" w:rsidR="004F6844" w:rsidRPr="004F6844" w:rsidRDefault="004F6844" w:rsidP="004F6844">
      <w:pPr>
        <w:numPr>
          <w:ilvl w:val="0"/>
          <w:numId w:val="6"/>
        </w:numPr>
        <w:spacing w:after="0" w:line="240" w:lineRule="auto"/>
        <w:contextualSpacing/>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2 x panels enabling operators to store and recall dedicated switcher states for individual keyers, positioned directly next to the M/E crosspoint row. They must also function as a mini shot box.</w:t>
      </w:r>
    </w:p>
    <w:p w14:paraId="7015DC84" w14:textId="77777777" w:rsidR="004F6844" w:rsidRPr="004F6844" w:rsidRDefault="004F6844" w:rsidP="004F6844">
      <w:pPr>
        <w:numPr>
          <w:ilvl w:val="0"/>
          <w:numId w:val="6"/>
        </w:numPr>
        <w:spacing w:after="0" w:line="240" w:lineRule="auto"/>
        <w:contextualSpacing/>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1 x panel providing highly precise DVE control for position, resizing, rotation and scaling of 3D graphical elements on screen, screen layouts, wipes and playback from an external player.</w:t>
      </w:r>
    </w:p>
    <w:p w14:paraId="11B9A134" w14:textId="77777777" w:rsidR="004F6844" w:rsidRPr="004F6844" w:rsidRDefault="004F6844" w:rsidP="004F6844">
      <w:pPr>
        <w:numPr>
          <w:ilvl w:val="0"/>
          <w:numId w:val="6"/>
        </w:numPr>
        <w:spacing w:after="0" w:line="240" w:lineRule="auto"/>
        <w:contextualSpacing/>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1 x panel enabling setup, adjustment and assignment of keyers - such as lower-third graphics parameters and keying based on green or blue colour (chroma key) - during live television production. It must also allow DVE channels to be assigned to individual keyers.</w:t>
      </w:r>
    </w:p>
    <w:p w14:paraId="1969F513" w14:textId="77777777" w:rsidR="004F6844" w:rsidRPr="004F6844" w:rsidRDefault="004F6844" w:rsidP="004F6844">
      <w:pPr>
        <w:numPr>
          <w:ilvl w:val="0"/>
          <w:numId w:val="6"/>
        </w:numPr>
        <w:spacing w:after="0" w:line="240" w:lineRule="auto"/>
        <w:contextualSpacing/>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It must be possible to save and activate all video production switcher settings for an individual project. This must be possible on the offered touchscreen panel, which must control all hardware capabilities of the offered video production switcher.</w:t>
      </w:r>
    </w:p>
    <w:p w14:paraId="10EBA1B0" w14:textId="77777777" w:rsidR="004F6844" w:rsidRPr="004F6844" w:rsidRDefault="004F6844" w:rsidP="004F6844">
      <w:pPr>
        <w:numPr>
          <w:ilvl w:val="0"/>
          <w:numId w:val="6"/>
        </w:numPr>
        <w:spacing w:after="0" w:line="240" w:lineRule="auto"/>
        <w:contextualSpacing/>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The 3M/E control panel must also support control of at least 10 auxiliary AUX outputs via an integrated or separate control panel.</w:t>
      </w:r>
    </w:p>
    <w:p w14:paraId="3AA690DD" w14:textId="77777777" w:rsidR="004F6844" w:rsidRPr="004F6844" w:rsidRDefault="004F6844" w:rsidP="004F6844">
      <w:pPr>
        <w:numPr>
          <w:ilvl w:val="0"/>
          <w:numId w:val="6"/>
        </w:numPr>
        <w:spacing w:after="0" w:line="240" w:lineRule="auto"/>
        <w:contextualSpacing/>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Remote configuration, maintenance and management of the offered video production switcher must be supported.</w:t>
      </w:r>
    </w:p>
    <w:p w14:paraId="23104368" w14:textId="77777777" w:rsidR="004F6844" w:rsidRPr="004F6844" w:rsidRDefault="004F6844" w:rsidP="004F6844">
      <w:pPr>
        <w:numPr>
          <w:ilvl w:val="0"/>
          <w:numId w:val="6"/>
        </w:numPr>
        <w:spacing w:after="0" w:line="240" w:lineRule="auto"/>
        <w:contextualSpacing/>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The 3M/E control panel must provide full control of each of the four M/E stages in the 4M/E electronic unit, as selected by the operator.</w:t>
      </w:r>
    </w:p>
    <w:p w14:paraId="41F6AD72" w14:textId="77777777" w:rsidR="004F6844" w:rsidRPr="004F6844" w:rsidRDefault="004F6844" w:rsidP="004F6844">
      <w:pPr>
        <w:numPr>
          <w:ilvl w:val="0"/>
          <w:numId w:val="6"/>
        </w:numPr>
        <w:spacing w:after="0" w:line="240" w:lineRule="auto"/>
        <w:contextualSpacing/>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SNMP monitoring must be available.</w:t>
      </w:r>
    </w:p>
    <w:p w14:paraId="2F68BEE3" w14:textId="77777777" w:rsidR="004F6844" w:rsidRPr="004F6844" w:rsidRDefault="004F6844" w:rsidP="004F6844">
      <w:pPr>
        <w:numPr>
          <w:ilvl w:val="0"/>
          <w:numId w:val="6"/>
        </w:numPr>
        <w:spacing w:after="0" w:line="240" w:lineRule="auto"/>
        <w:contextualSpacing/>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The tenderer must provide a demonstration of the offered video production switcher for testing system functions and user-friendliness at the premises of any European user or at a European demonstration centre. The visit must be scheduled 4-14 days after opening of tenders, if the tenderer so decides following review of the tenders.</w:t>
      </w:r>
    </w:p>
    <w:p w14:paraId="606FE773" w14:textId="7E0B5030" w:rsidR="004F6844" w:rsidRPr="004F6844" w:rsidRDefault="00560853" w:rsidP="004F6844">
      <w:pPr>
        <w:keepNext/>
        <w:numPr>
          <w:ilvl w:val="2"/>
          <w:numId w:val="0"/>
        </w:numPr>
        <w:tabs>
          <w:tab w:val="num" w:pos="720"/>
        </w:tabs>
        <w:spacing w:before="240" w:after="60" w:line="240" w:lineRule="auto"/>
        <w:ind w:left="720" w:hanging="720"/>
        <w:jc w:val="both"/>
        <w:outlineLvl w:val="2"/>
        <w:rPr>
          <w:rFonts w:ascii="Aptos" w:eastAsia="Times New Roman" w:hAnsi="Aptos" w:cs="Arial"/>
          <w:b/>
          <w:bCs/>
          <w:noProof/>
          <w:kern w:val="0"/>
          <w:sz w:val="20"/>
          <w:szCs w:val="26"/>
          <w14:ligatures w14:val="none"/>
        </w:rPr>
      </w:pPr>
      <w:r>
        <w:rPr>
          <w:rFonts w:ascii="Aptos" w:eastAsia="Times New Roman" w:hAnsi="Aptos" w:cs="Arial"/>
          <w:b/>
          <w:bCs/>
          <w:noProof/>
          <w:kern w:val="0"/>
          <w:sz w:val="20"/>
          <w:szCs w:val="26"/>
          <w14:ligatures w14:val="none"/>
        </w:rPr>
        <w:t xml:space="preserve">3.3.1 </w:t>
      </w:r>
      <w:r w:rsidR="004F6844">
        <w:rPr>
          <w:rFonts w:ascii="Aptos" w:eastAsia="Times New Roman" w:hAnsi="Aptos" w:cs="Arial"/>
          <w:b/>
          <w:bCs/>
          <w:noProof/>
          <w:kern w:val="0"/>
          <w:sz w:val="20"/>
          <w:szCs w:val="26"/>
          <w14:ligatures w14:val="none"/>
        </w:rPr>
        <w:t>Optional offer: post-warranty maintenance</w:t>
      </w:r>
    </w:p>
    <w:p w14:paraId="400F1094" w14:textId="77777777" w:rsidR="004F6844" w:rsidRPr="004F6844" w:rsidRDefault="004F6844" w:rsidP="004F6844">
      <w:pPr>
        <w:spacing w:after="0" w:line="240" w:lineRule="auto"/>
        <w:jc w:val="both"/>
        <w:rPr>
          <w:rFonts w:ascii="Arial" w:eastAsia="Times New Roman" w:hAnsi="Arial" w:cs="Times New Roman"/>
          <w:kern w:val="0"/>
          <w:sz w:val="20"/>
          <w14:ligatures w14:val="none"/>
        </w:rPr>
      </w:pPr>
    </w:p>
    <w:p w14:paraId="1CFBC387" w14:textId="77777777" w:rsidR="004F6844" w:rsidRPr="004F6844" w:rsidRDefault="004F6844" w:rsidP="004F6844">
      <w:pPr>
        <w:spacing w:after="0" w:line="240" w:lineRule="auto"/>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The 6-year post-warranty maintenance must include: telephone support by the tenderer, technical assistance by the tenderer in diagnosing and rectifying faults via remote access, chargeable supply of spare parts within a maximum of 72 hours (working days only), and all available software upgrades that do not include new major functionalities. If, during the post-warranty maintenance period, visits by service personnel to the Contracting Authority's location are required, the Contracting Authority shall bear the travel costs, daily allowances and accommodation costs of the maintenance personnel.</w:t>
      </w:r>
    </w:p>
    <w:p w14:paraId="0188C9A5" w14:textId="77777777" w:rsidR="004F6844" w:rsidRPr="004F6844" w:rsidRDefault="004F6844" w:rsidP="004F6844">
      <w:pPr>
        <w:spacing w:after="0" w:line="240" w:lineRule="auto"/>
        <w:jc w:val="both"/>
        <w:rPr>
          <w:rFonts w:ascii="Aptos" w:eastAsia="Times New Roman" w:hAnsi="Aptos" w:cs="Times New Roman"/>
          <w:kern w:val="0"/>
          <w:sz w:val="20"/>
          <w14:ligatures w14:val="none"/>
        </w:rPr>
      </w:pPr>
    </w:p>
    <w:p w14:paraId="77AC69DF" w14:textId="77777777" w:rsidR="004F6844" w:rsidRDefault="004F6844" w:rsidP="004F6844">
      <w:pPr>
        <w:spacing w:after="0" w:line="240" w:lineRule="auto"/>
        <w:jc w:val="both"/>
        <w:rPr>
          <w:rFonts w:ascii="Aptos" w:eastAsia="Times New Roman" w:hAnsi="Aptos" w:cs="Times New Roman"/>
          <w:i/>
          <w:iCs/>
          <w:kern w:val="0"/>
          <w:sz w:val="20"/>
          <w14:ligatures w14:val="none"/>
        </w:rPr>
      </w:pPr>
      <w:r>
        <w:rPr>
          <w:rFonts w:ascii="Aptos" w:eastAsia="Times New Roman" w:hAnsi="Aptos" w:cs="Times New Roman"/>
          <w:i/>
          <w:iCs/>
          <w:kern w:val="0"/>
          <w:sz w:val="20"/>
          <w14:ligatures w14:val="none"/>
        </w:rPr>
        <w:t xml:space="preserve">The value of the optional offer is not included in the estimated value of public contract JN-B1127. If the Contracting Authority decides to take up the optional offer already when issuing the contract award decision, the contracting parties shall include it in the main contract. If the Contracting Authority decides to take up the optional offer later (no later than within six (6) months from the entry into force of the </w:t>
      </w:r>
      <w:r>
        <w:rPr>
          <w:rFonts w:ascii="Aptos" w:eastAsia="Times New Roman" w:hAnsi="Aptos" w:cs="Times New Roman"/>
          <w:i/>
          <w:iCs/>
          <w:kern w:val="0"/>
          <w:sz w:val="20"/>
          <w14:ligatures w14:val="none"/>
        </w:rPr>
        <w:lastRenderedPageBreak/>
        <w:t xml:space="preserve">contract), the contracting parties shall conclude an Addendum to Contract JN-B1127 based on the </w:t>
      </w:r>
      <w:proofErr w:type="spellStart"/>
      <w:r>
        <w:rPr>
          <w:rFonts w:ascii="Aptos" w:eastAsia="Times New Roman" w:hAnsi="Aptos" w:cs="Times New Roman"/>
          <w:i/>
          <w:iCs/>
          <w:kern w:val="0"/>
          <w:sz w:val="20"/>
          <w14:ligatures w14:val="none"/>
        </w:rPr>
        <w:t>optional</w:t>
      </w:r>
      <w:proofErr w:type="spellEnd"/>
      <w:r>
        <w:rPr>
          <w:rFonts w:ascii="Aptos" w:eastAsia="Times New Roman" w:hAnsi="Aptos" w:cs="Times New Roman"/>
          <w:i/>
          <w:iCs/>
          <w:kern w:val="0"/>
          <w:sz w:val="20"/>
          <w14:ligatures w14:val="none"/>
        </w:rPr>
        <w:t xml:space="preserve"> </w:t>
      </w:r>
      <w:proofErr w:type="spellStart"/>
      <w:r>
        <w:rPr>
          <w:rFonts w:ascii="Aptos" w:eastAsia="Times New Roman" w:hAnsi="Aptos" w:cs="Times New Roman"/>
          <w:i/>
          <w:iCs/>
          <w:kern w:val="0"/>
          <w:sz w:val="20"/>
          <w14:ligatures w14:val="none"/>
        </w:rPr>
        <w:t>offer</w:t>
      </w:r>
      <w:proofErr w:type="spellEnd"/>
      <w:r>
        <w:rPr>
          <w:rFonts w:ascii="Aptos" w:eastAsia="Times New Roman" w:hAnsi="Aptos" w:cs="Times New Roman"/>
          <w:i/>
          <w:iCs/>
          <w:kern w:val="0"/>
          <w:sz w:val="20"/>
          <w14:ligatures w14:val="none"/>
        </w:rPr>
        <w:t xml:space="preserve">, </w:t>
      </w:r>
      <w:proofErr w:type="spellStart"/>
      <w:r>
        <w:rPr>
          <w:rFonts w:ascii="Aptos" w:eastAsia="Times New Roman" w:hAnsi="Aptos" w:cs="Times New Roman"/>
          <w:i/>
          <w:iCs/>
          <w:kern w:val="0"/>
          <w:sz w:val="20"/>
          <w14:ligatures w14:val="none"/>
        </w:rPr>
        <w:t>which</w:t>
      </w:r>
      <w:proofErr w:type="spellEnd"/>
      <w:r>
        <w:rPr>
          <w:rFonts w:ascii="Aptos" w:eastAsia="Times New Roman" w:hAnsi="Aptos" w:cs="Times New Roman"/>
          <w:i/>
          <w:iCs/>
          <w:kern w:val="0"/>
          <w:sz w:val="20"/>
          <w14:ligatures w14:val="none"/>
        </w:rPr>
        <w:t xml:space="preserve"> </w:t>
      </w:r>
      <w:proofErr w:type="spellStart"/>
      <w:r>
        <w:rPr>
          <w:rFonts w:ascii="Aptos" w:eastAsia="Times New Roman" w:hAnsi="Aptos" w:cs="Times New Roman"/>
          <w:i/>
          <w:iCs/>
          <w:kern w:val="0"/>
          <w:sz w:val="20"/>
          <w14:ligatures w14:val="none"/>
        </w:rPr>
        <w:t>shall</w:t>
      </w:r>
      <w:proofErr w:type="spellEnd"/>
      <w:r>
        <w:rPr>
          <w:rFonts w:ascii="Aptos" w:eastAsia="Times New Roman" w:hAnsi="Aptos" w:cs="Times New Roman"/>
          <w:i/>
          <w:iCs/>
          <w:kern w:val="0"/>
          <w:sz w:val="20"/>
          <w14:ligatures w14:val="none"/>
        </w:rPr>
        <w:t xml:space="preserve"> be </w:t>
      </w:r>
      <w:proofErr w:type="spellStart"/>
      <w:r>
        <w:rPr>
          <w:rFonts w:ascii="Aptos" w:eastAsia="Times New Roman" w:hAnsi="Aptos" w:cs="Times New Roman"/>
          <w:i/>
          <w:iCs/>
          <w:kern w:val="0"/>
          <w:sz w:val="20"/>
          <w14:ligatures w14:val="none"/>
        </w:rPr>
        <w:t>attached</w:t>
      </w:r>
      <w:proofErr w:type="spellEnd"/>
      <w:r>
        <w:rPr>
          <w:rFonts w:ascii="Aptos" w:eastAsia="Times New Roman" w:hAnsi="Aptos" w:cs="Times New Roman"/>
          <w:i/>
          <w:iCs/>
          <w:kern w:val="0"/>
          <w:sz w:val="20"/>
          <w14:ligatures w14:val="none"/>
        </w:rPr>
        <w:t xml:space="preserve"> to </w:t>
      </w:r>
      <w:proofErr w:type="spellStart"/>
      <w:r>
        <w:rPr>
          <w:rFonts w:ascii="Aptos" w:eastAsia="Times New Roman" w:hAnsi="Aptos" w:cs="Times New Roman"/>
          <w:i/>
          <w:iCs/>
          <w:kern w:val="0"/>
          <w:sz w:val="20"/>
          <w14:ligatures w14:val="none"/>
        </w:rPr>
        <w:t>that</w:t>
      </w:r>
      <w:proofErr w:type="spellEnd"/>
      <w:r>
        <w:rPr>
          <w:rFonts w:ascii="Aptos" w:eastAsia="Times New Roman" w:hAnsi="Aptos" w:cs="Times New Roman"/>
          <w:i/>
          <w:iCs/>
          <w:kern w:val="0"/>
          <w:sz w:val="20"/>
          <w14:ligatures w14:val="none"/>
        </w:rPr>
        <w:t xml:space="preserve"> </w:t>
      </w:r>
      <w:proofErr w:type="spellStart"/>
      <w:r>
        <w:rPr>
          <w:rFonts w:ascii="Aptos" w:eastAsia="Times New Roman" w:hAnsi="Aptos" w:cs="Times New Roman"/>
          <w:i/>
          <w:iCs/>
          <w:kern w:val="0"/>
          <w:sz w:val="20"/>
          <w14:ligatures w14:val="none"/>
        </w:rPr>
        <w:t>contract</w:t>
      </w:r>
      <w:proofErr w:type="spellEnd"/>
      <w:r>
        <w:rPr>
          <w:rFonts w:ascii="Aptos" w:eastAsia="Times New Roman" w:hAnsi="Aptos" w:cs="Times New Roman"/>
          <w:i/>
          <w:iCs/>
          <w:kern w:val="0"/>
          <w:sz w:val="20"/>
          <w14:ligatures w14:val="none"/>
        </w:rPr>
        <w:t>.</w:t>
      </w:r>
    </w:p>
    <w:p w14:paraId="7187E430" w14:textId="77777777" w:rsidR="00560853" w:rsidRPr="004F6844" w:rsidRDefault="00560853" w:rsidP="004F6844">
      <w:pPr>
        <w:spacing w:after="0" w:line="240" w:lineRule="auto"/>
        <w:jc w:val="both"/>
        <w:rPr>
          <w:rFonts w:ascii="Aptos" w:eastAsia="Times New Roman" w:hAnsi="Aptos" w:cs="Times New Roman"/>
          <w:kern w:val="0"/>
          <w:sz w:val="20"/>
          <w14:ligatures w14:val="none"/>
        </w:rPr>
      </w:pPr>
    </w:p>
    <w:p w14:paraId="2C66934A" w14:textId="2D9584F7" w:rsidR="004F6844" w:rsidRPr="004F6844" w:rsidRDefault="00560853" w:rsidP="004F6844">
      <w:pPr>
        <w:keepNext/>
        <w:numPr>
          <w:ilvl w:val="2"/>
          <w:numId w:val="0"/>
        </w:numPr>
        <w:tabs>
          <w:tab w:val="num" w:pos="720"/>
        </w:tabs>
        <w:spacing w:before="240" w:after="60" w:line="240" w:lineRule="auto"/>
        <w:ind w:left="720" w:hanging="720"/>
        <w:jc w:val="both"/>
        <w:outlineLvl w:val="2"/>
        <w:rPr>
          <w:rFonts w:ascii="Aptos" w:eastAsia="Times New Roman" w:hAnsi="Aptos" w:cs="Arial"/>
          <w:bCs/>
          <w:color w:val="000000"/>
          <w:kern w:val="0"/>
          <w:sz w:val="20"/>
          <w:szCs w:val="26"/>
          <w14:ligatures w14:val="none"/>
        </w:rPr>
      </w:pPr>
      <w:r>
        <w:rPr>
          <w:rFonts w:ascii="Aptos" w:eastAsia="Times New Roman" w:hAnsi="Aptos" w:cs="Arial"/>
          <w:b/>
          <w:bCs/>
          <w:color w:val="000000"/>
          <w:kern w:val="0"/>
          <w:sz w:val="20"/>
          <w:szCs w:val="26"/>
          <w14:ligatures w14:val="none"/>
        </w:rPr>
        <w:t xml:space="preserve">3.3.2 </w:t>
      </w:r>
      <w:proofErr w:type="spellStart"/>
      <w:r w:rsidR="004F6844">
        <w:rPr>
          <w:rFonts w:ascii="Aptos" w:eastAsia="Times New Roman" w:hAnsi="Aptos" w:cs="Arial"/>
          <w:b/>
          <w:bCs/>
          <w:color w:val="000000"/>
          <w:kern w:val="0"/>
          <w:sz w:val="20"/>
          <w:szCs w:val="26"/>
          <w14:ligatures w14:val="none"/>
        </w:rPr>
        <w:t>Installation</w:t>
      </w:r>
      <w:proofErr w:type="spellEnd"/>
      <w:r w:rsidR="004F6844">
        <w:rPr>
          <w:rFonts w:ascii="Aptos" w:eastAsia="Times New Roman" w:hAnsi="Aptos" w:cs="Arial"/>
          <w:b/>
          <w:bCs/>
          <w:color w:val="000000"/>
          <w:kern w:val="0"/>
          <w:sz w:val="20"/>
          <w:szCs w:val="26"/>
          <w14:ligatures w14:val="none"/>
        </w:rPr>
        <w:t xml:space="preserve"> and </w:t>
      </w:r>
      <w:proofErr w:type="spellStart"/>
      <w:r w:rsidR="004F6844">
        <w:rPr>
          <w:rFonts w:ascii="Aptos" w:eastAsia="Times New Roman" w:hAnsi="Aptos" w:cs="Arial"/>
          <w:b/>
          <w:bCs/>
          <w:color w:val="000000"/>
          <w:kern w:val="0"/>
          <w:sz w:val="20"/>
          <w:szCs w:val="26"/>
          <w14:ligatures w14:val="none"/>
        </w:rPr>
        <w:t>final</w:t>
      </w:r>
      <w:proofErr w:type="spellEnd"/>
      <w:r w:rsidR="004F6844">
        <w:rPr>
          <w:rFonts w:ascii="Aptos" w:eastAsia="Times New Roman" w:hAnsi="Aptos" w:cs="Arial"/>
          <w:b/>
          <w:bCs/>
          <w:color w:val="000000"/>
          <w:kern w:val="0"/>
          <w:sz w:val="20"/>
          <w:szCs w:val="26"/>
          <w14:ligatures w14:val="none"/>
        </w:rPr>
        <w:t xml:space="preserve"> </w:t>
      </w:r>
      <w:proofErr w:type="spellStart"/>
      <w:r w:rsidR="004F6844">
        <w:rPr>
          <w:rFonts w:ascii="Aptos" w:eastAsia="Times New Roman" w:hAnsi="Aptos" w:cs="Arial"/>
          <w:b/>
          <w:bCs/>
          <w:color w:val="000000"/>
          <w:kern w:val="0"/>
          <w:sz w:val="20"/>
          <w:szCs w:val="26"/>
          <w14:ligatures w14:val="none"/>
        </w:rPr>
        <w:t>acceptance</w:t>
      </w:r>
      <w:proofErr w:type="spellEnd"/>
      <w:r w:rsidR="004F6844">
        <w:rPr>
          <w:rFonts w:ascii="Aptos" w:eastAsia="Times New Roman" w:hAnsi="Aptos" w:cs="Arial"/>
          <w:b/>
          <w:bCs/>
          <w:color w:val="000000"/>
          <w:kern w:val="0"/>
          <w:sz w:val="20"/>
          <w:szCs w:val="26"/>
          <w14:ligatures w14:val="none"/>
        </w:rPr>
        <w:t xml:space="preserve"> </w:t>
      </w:r>
      <w:proofErr w:type="spellStart"/>
      <w:r w:rsidR="004F6844">
        <w:rPr>
          <w:rFonts w:ascii="Aptos" w:eastAsia="Times New Roman" w:hAnsi="Aptos" w:cs="Arial"/>
          <w:b/>
          <w:bCs/>
          <w:color w:val="000000"/>
          <w:kern w:val="0"/>
          <w:sz w:val="20"/>
          <w:szCs w:val="26"/>
          <w14:ligatures w14:val="none"/>
        </w:rPr>
        <w:t>of</w:t>
      </w:r>
      <w:proofErr w:type="spellEnd"/>
      <w:r w:rsidR="004F6844">
        <w:rPr>
          <w:rFonts w:ascii="Aptos" w:eastAsia="Times New Roman" w:hAnsi="Aptos" w:cs="Arial"/>
          <w:b/>
          <w:bCs/>
          <w:color w:val="000000"/>
          <w:kern w:val="0"/>
          <w:sz w:val="20"/>
          <w:szCs w:val="26"/>
          <w14:ligatures w14:val="none"/>
        </w:rPr>
        <w:t xml:space="preserve"> </w:t>
      </w:r>
      <w:proofErr w:type="spellStart"/>
      <w:r w:rsidR="004F6844">
        <w:rPr>
          <w:rFonts w:ascii="Aptos" w:eastAsia="Times New Roman" w:hAnsi="Aptos" w:cs="Arial"/>
          <w:b/>
          <w:bCs/>
          <w:color w:val="000000"/>
          <w:kern w:val="0"/>
          <w:sz w:val="20"/>
          <w:szCs w:val="26"/>
          <w14:ligatures w14:val="none"/>
        </w:rPr>
        <w:t>equipment</w:t>
      </w:r>
      <w:proofErr w:type="spellEnd"/>
      <w:r w:rsidR="004F6844">
        <w:rPr>
          <w:rFonts w:ascii="Aptos" w:eastAsia="Times New Roman" w:hAnsi="Aptos" w:cs="Arial"/>
          <w:b/>
          <w:bCs/>
          <w:color w:val="000000"/>
          <w:kern w:val="0"/>
          <w:sz w:val="20"/>
          <w:szCs w:val="26"/>
          <w14:ligatures w14:val="none"/>
        </w:rPr>
        <w:t xml:space="preserve"> at the Contracting Authority's premises for Lot A</w:t>
      </w:r>
    </w:p>
    <w:p w14:paraId="762D45E3" w14:textId="77777777" w:rsidR="004F6844" w:rsidRPr="004F6844" w:rsidRDefault="004F6844" w:rsidP="004F6844">
      <w:pPr>
        <w:spacing w:after="0" w:line="240" w:lineRule="auto"/>
        <w:jc w:val="both"/>
        <w:rPr>
          <w:rFonts w:ascii="Aptos" w:eastAsia="Times New Roman" w:hAnsi="Aptos" w:cs="Times New Roman"/>
          <w:kern w:val="0"/>
          <w:sz w:val="20"/>
          <w14:ligatures w14:val="none"/>
        </w:rPr>
      </w:pPr>
    </w:p>
    <w:p w14:paraId="41DF04A9" w14:textId="77777777" w:rsidR="004F6844" w:rsidRPr="004F6844" w:rsidRDefault="004F6844" w:rsidP="004F6844">
      <w:pPr>
        <w:spacing w:after="0" w:line="240" w:lineRule="auto"/>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Installation must be completed no later than within 30 days after item-by-item acceptance of the equipment. Installation and cabling of the video production switcher shall be carried out by the Contracting Authority, while the initial configuration and setup must be carried out by the tenderer.</w:t>
      </w:r>
    </w:p>
    <w:p w14:paraId="23C29027" w14:textId="77777777" w:rsidR="004F6844" w:rsidRPr="004F6844" w:rsidRDefault="004F6844" w:rsidP="004F6844">
      <w:pPr>
        <w:spacing w:after="0" w:line="240" w:lineRule="auto"/>
        <w:jc w:val="both"/>
        <w:rPr>
          <w:rFonts w:ascii="Aptos" w:eastAsia="Times New Roman" w:hAnsi="Aptos" w:cs="Times New Roman"/>
          <w:kern w:val="0"/>
          <w:sz w:val="20"/>
          <w14:ligatures w14:val="none"/>
        </w:rPr>
      </w:pPr>
    </w:p>
    <w:p w14:paraId="7A20E9F4" w14:textId="77777777" w:rsidR="004F6844" w:rsidRPr="004F6844" w:rsidRDefault="004F6844" w:rsidP="004F6844">
      <w:pPr>
        <w:spacing w:after="0" w:line="240" w:lineRule="auto"/>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Final acceptance following receipt of the equipment shall be carried out jointly by the Contracting Authority and the tenderer no later than within 7 working days after installation of the equipment. As part of final acceptance, the operation of all assemblies of the delivered equipment shall be tested. The final acceptance report must be signed by both the Contracting Authority and the tenderer.</w:t>
      </w:r>
    </w:p>
    <w:p w14:paraId="5BBC21E9" w14:textId="77777777" w:rsidR="004F6844" w:rsidRPr="004F6844" w:rsidRDefault="004F6844" w:rsidP="004F6844">
      <w:pPr>
        <w:spacing w:after="0" w:line="240" w:lineRule="auto"/>
        <w:jc w:val="both"/>
        <w:rPr>
          <w:rFonts w:ascii="Aptos" w:eastAsia="Times New Roman" w:hAnsi="Aptos" w:cs="Times New Roman"/>
          <w:kern w:val="0"/>
          <w:sz w:val="20"/>
          <w14:ligatures w14:val="none"/>
        </w:rPr>
      </w:pPr>
    </w:p>
    <w:p w14:paraId="5B6DD39D" w14:textId="77777777" w:rsidR="004F6844" w:rsidRPr="004F6844" w:rsidRDefault="004F6844" w:rsidP="004F6844">
      <w:pPr>
        <w:spacing w:after="0" w:line="240" w:lineRule="auto"/>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Any deficiencies identified during final acceptance of the equipment must be formally recorded in writing and remedied by the tenderer within ten (10) working days from the date on which the defects were identified. After this period, the entire final acceptance procedure shall be repeated.</w:t>
      </w:r>
    </w:p>
    <w:p w14:paraId="1F5C246D" w14:textId="77777777" w:rsidR="004F6844" w:rsidRPr="004F6844" w:rsidRDefault="004F6844" w:rsidP="004F6844">
      <w:pPr>
        <w:spacing w:after="0" w:line="240" w:lineRule="auto"/>
        <w:jc w:val="both"/>
        <w:rPr>
          <w:rFonts w:ascii="Aptos" w:eastAsia="Times New Roman" w:hAnsi="Aptos" w:cs="Times New Roman"/>
          <w:kern w:val="0"/>
          <w:sz w:val="20"/>
          <w14:ligatures w14:val="none"/>
        </w:rPr>
      </w:pPr>
    </w:p>
    <w:p w14:paraId="2CEE1CC6" w14:textId="77777777" w:rsidR="004F6844" w:rsidRPr="004F6844" w:rsidRDefault="004F6844" w:rsidP="004F6844">
      <w:pPr>
        <w:spacing w:after="0" w:line="240" w:lineRule="auto"/>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If the final acceptance procedure has to be repeated, the Contracting Authority shall have the right to call the performance guarantee, and the tenderer must submit a new performance guarantee.</w:t>
      </w:r>
    </w:p>
    <w:p w14:paraId="45D2B417" w14:textId="598DA780" w:rsidR="004F6844" w:rsidRPr="004F6844" w:rsidRDefault="00560853" w:rsidP="004F6844">
      <w:pPr>
        <w:keepNext/>
        <w:numPr>
          <w:ilvl w:val="2"/>
          <w:numId w:val="0"/>
        </w:numPr>
        <w:tabs>
          <w:tab w:val="num" w:pos="720"/>
        </w:tabs>
        <w:spacing w:before="240" w:after="60" w:line="240" w:lineRule="auto"/>
        <w:ind w:left="720" w:hanging="720"/>
        <w:jc w:val="both"/>
        <w:outlineLvl w:val="2"/>
        <w:rPr>
          <w:rFonts w:ascii="Aptos" w:eastAsia="Times New Roman" w:hAnsi="Aptos" w:cs="Arial"/>
          <w:color w:val="000000"/>
          <w:kern w:val="0"/>
          <w:sz w:val="20"/>
          <w:szCs w:val="26"/>
          <w14:ligatures w14:val="none"/>
        </w:rPr>
      </w:pPr>
      <w:r>
        <w:rPr>
          <w:rFonts w:ascii="Aptos" w:eastAsia="Times New Roman" w:hAnsi="Aptos" w:cs="Arial"/>
          <w:b/>
          <w:color w:val="000000"/>
          <w:kern w:val="0"/>
          <w:sz w:val="20"/>
          <w:szCs w:val="26"/>
          <w14:ligatures w14:val="none"/>
        </w:rPr>
        <w:t xml:space="preserve">3.3.3 </w:t>
      </w:r>
      <w:proofErr w:type="spellStart"/>
      <w:r w:rsidR="004F6844">
        <w:rPr>
          <w:rFonts w:ascii="Aptos" w:eastAsia="Times New Roman" w:hAnsi="Aptos" w:cs="Arial"/>
          <w:b/>
          <w:color w:val="000000"/>
          <w:kern w:val="0"/>
          <w:sz w:val="20"/>
          <w:szCs w:val="26"/>
          <w14:ligatures w14:val="none"/>
        </w:rPr>
        <w:t>Training</w:t>
      </w:r>
      <w:proofErr w:type="spellEnd"/>
      <w:r w:rsidR="004F6844">
        <w:rPr>
          <w:rFonts w:ascii="Aptos" w:eastAsia="Times New Roman" w:hAnsi="Aptos" w:cs="Arial"/>
          <w:b/>
          <w:color w:val="000000"/>
          <w:kern w:val="0"/>
          <w:sz w:val="20"/>
          <w:szCs w:val="26"/>
          <w14:ligatures w14:val="none"/>
        </w:rPr>
        <w:t xml:space="preserve"> </w:t>
      </w:r>
      <w:proofErr w:type="spellStart"/>
      <w:r w:rsidR="004F6844">
        <w:rPr>
          <w:rFonts w:ascii="Aptos" w:eastAsia="Times New Roman" w:hAnsi="Aptos" w:cs="Arial"/>
          <w:b/>
          <w:color w:val="000000"/>
          <w:kern w:val="0"/>
          <w:sz w:val="20"/>
          <w:szCs w:val="26"/>
          <w14:ligatures w14:val="none"/>
        </w:rPr>
        <w:t>of</w:t>
      </w:r>
      <w:proofErr w:type="spellEnd"/>
      <w:r w:rsidR="004F6844">
        <w:rPr>
          <w:rFonts w:ascii="Aptos" w:eastAsia="Times New Roman" w:hAnsi="Aptos" w:cs="Arial"/>
          <w:b/>
          <w:color w:val="000000"/>
          <w:kern w:val="0"/>
          <w:sz w:val="20"/>
          <w:szCs w:val="26"/>
          <w14:ligatures w14:val="none"/>
        </w:rPr>
        <w:t xml:space="preserve"> the </w:t>
      </w:r>
      <w:proofErr w:type="spellStart"/>
      <w:r w:rsidR="004F6844">
        <w:rPr>
          <w:rFonts w:ascii="Aptos" w:eastAsia="Times New Roman" w:hAnsi="Aptos" w:cs="Arial"/>
          <w:b/>
          <w:color w:val="000000"/>
          <w:kern w:val="0"/>
          <w:sz w:val="20"/>
          <w:szCs w:val="26"/>
          <w14:ligatures w14:val="none"/>
        </w:rPr>
        <w:t>Contracting</w:t>
      </w:r>
      <w:proofErr w:type="spellEnd"/>
      <w:r w:rsidR="004F6844">
        <w:rPr>
          <w:rFonts w:ascii="Aptos" w:eastAsia="Times New Roman" w:hAnsi="Aptos" w:cs="Arial"/>
          <w:b/>
          <w:color w:val="000000"/>
          <w:kern w:val="0"/>
          <w:sz w:val="20"/>
          <w:szCs w:val="26"/>
          <w14:ligatures w14:val="none"/>
        </w:rPr>
        <w:t xml:space="preserve"> </w:t>
      </w:r>
      <w:proofErr w:type="spellStart"/>
      <w:r w:rsidR="004F6844">
        <w:rPr>
          <w:rFonts w:ascii="Aptos" w:eastAsia="Times New Roman" w:hAnsi="Aptos" w:cs="Arial"/>
          <w:b/>
          <w:color w:val="000000"/>
          <w:kern w:val="0"/>
          <w:sz w:val="20"/>
          <w:szCs w:val="26"/>
          <w14:ligatures w14:val="none"/>
        </w:rPr>
        <w:t>Authority's</w:t>
      </w:r>
      <w:proofErr w:type="spellEnd"/>
      <w:r w:rsidR="004F6844">
        <w:rPr>
          <w:rFonts w:ascii="Aptos" w:eastAsia="Times New Roman" w:hAnsi="Aptos" w:cs="Arial"/>
          <w:b/>
          <w:color w:val="000000"/>
          <w:kern w:val="0"/>
          <w:sz w:val="20"/>
          <w:szCs w:val="26"/>
          <w14:ligatures w14:val="none"/>
        </w:rPr>
        <w:t xml:space="preserve"> </w:t>
      </w:r>
      <w:proofErr w:type="spellStart"/>
      <w:r w:rsidR="004F6844">
        <w:rPr>
          <w:rFonts w:ascii="Aptos" w:eastAsia="Times New Roman" w:hAnsi="Aptos" w:cs="Arial"/>
          <w:b/>
          <w:color w:val="000000"/>
          <w:kern w:val="0"/>
          <w:sz w:val="20"/>
          <w:szCs w:val="26"/>
          <w14:ligatures w14:val="none"/>
        </w:rPr>
        <w:t>users</w:t>
      </w:r>
      <w:proofErr w:type="spellEnd"/>
      <w:r w:rsidR="004F6844">
        <w:rPr>
          <w:rFonts w:ascii="Aptos" w:eastAsia="Times New Roman" w:hAnsi="Aptos" w:cs="Arial"/>
          <w:b/>
          <w:color w:val="000000"/>
          <w:kern w:val="0"/>
          <w:sz w:val="20"/>
          <w:szCs w:val="26"/>
          <w14:ligatures w14:val="none"/>
        </w:rPr>
        <w:t xml:space="preserve"> for Lot A</w:t>
      </w:r>
    </w:p>
    <w:p w14:paraId="3F53C03B" w14:textId="77777777" w:rsidR="004F6844" w:rsidRPr="004F6844" w:rsidRDefault="004F6844" w:rsidP="004F6844">
      <w:pPr>
        <w:spacing w:after="0" w:line="240" w:lineRule="auto"/>
        <w:jc w:val="both"/>
        <w:rPr>
          <w:rFonts w:ascii="Aptos" w:eastAsia="Times New Roman" w:hAnsi="Aptos" w:cs="Times New Roman"/>
          <w:kern w:val="0"/>
          <w:sz w:val="20"/>
          <w14:ligatures w14:val="none"/>
        </w:rPr>
      </w:pPr>
    </w:p>
    <w:p w14:paraId="0B02642A" w14:textId="77777777" w:rsidR="004F6844" w:rsidRPr="004F6844" w:rsidRDefault="004F6844" w:rsidP="004F6844">
      <w:pPr>
        <w:spacing w:after="0" w:line="240" w:lineRule="auto"/>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The equipment tenderer must offer and conduct mandatory training lasting 5 days (8 hours per day) for at least 5 participants of the Contracting Authority at the Contracting Authority's premises, no later than within ten (10) working days after final acceptance.</w:t>
      </w:r>
    </w:p>
    <w:p w14:paraId="75C952BB" w14:textId="77777777" w:rsidR="004F6844" w:rsidRPr="004F6844" w:rsidRDefault="004F6844" w:rsidP="004F6844">
      <w:pPr>
        <w:spacing w:after="0" w:line="240" w:lineRule="auto"/>
        <w:jc w:val="both"/>
        <w:rPr>
          <w:rFonts w:ascii="Aptos" w:eastAsia="Times New Roman" w:hAnsi="Aptos" w:cs="Times New Roman"/>
          <w:kern w:val="0"/>
          <w:sz w:val="20"/>
          <w14:ligatures w14:val="none"/>
        </w:rPr>
      </w:pPr>
    </w:p>
    <w:p w14:paraId="4777C7F8" w14:textId="77777777" w:rsidR="004F6844" w:rsidRPr="004F6844" w:rsidRDefault="004F6844" w:rsidP="004F6844">
      <w:pPr>
        <w:spacing w:after="0" w:line="240" w:lineRule="auto"/>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The tenderer shall bear all costs of conducting the training (literature and training materials, as well as the trainer's transport and accommodation costs).</w:t>
      </w:r>
    </w:p>
    <w:p w14:paraId="593F4EA2" w14:textId="77777777" w:rsidR="004F6844" w:rsidRPr="004F6844" w:rsidRDefault="004F6844" w:rsidP="004F6844">
      <w:pPr>
        <w:spacing w:after="0" w:line="240" w:lineRule="auto"/>
        <w:jc w:val="both"/>
        <w:rPr>
          <w:rFonts w:ascii="Aptos" w:eastAsia="Times New Roman" w:hAnsi="Aptos" w:cs="Times New Roman"/>
          <w:kern w:val="0"/>
          <w:sz w:val="20"/>
          <w14:ligatures w14:val="none"/>
        </w:rPr>
      </w:pPr>
      <w:r w:rsidRPr="004F6844">
        <w:rPr>
          <w:rFonts w:ascii="Aptos" w:eastAsia="Times New Roman" w:hAnsi="Aptos" w:cs="Times New Roman"/>
          <w:kern w:val="0"/>
          <w:sz w:val="20"/>
          <w14:ligatures w14:val="none"/>
        </w:rPr>
        <w:t xml:space="preserve"> </w:t>
      </w:r>
    </w:p>
    <w:p w14:paraId="6CB87903" w14:textId="77777777" w:rsidR="004F6844" w:rsidRPr="004F6844" w:rsidRDefault="004F6844" w:rsidP="004F6844">
      <w:pPr>
        <w:spacing w:after="0" w:line="240" w:lineRule="auto"/>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The training must include the following:</w:t>
      </w:r>
    </w:p>
    <w:p w14:paraId="7C0751F6" w14:textId="77777777" w:rsidR="004F6844" w:rsidRPr="004F6844" w:rsidRDefault="004F6844" w:rsidP="004F6844">
      <w:pPr>
        <w:numPr>
          <w:ilvl w:val="0"/>
          <w:numId w:val="11"/>
        </w:numPr>
        <w:spacing w:after="0" w:line="280" w:lineRule="atLeast"/>
        <w:contextualSpacing/>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daily configuration</w:t>
      </w:r>
    </w:p>
    <w:p w14:paraId="3FE03D88" w14:textId="77777777" w:rsidR="004F6844" w:rsidRPr="004F6844" w:rsidRDefault="004F6844" w:rsidP="004F6844">
      <w:pPr>
        <w:numPr>
          <w:ilvl w:val="0"/>
          <w:numId w:val="11"/>
        </w:numPr>
        <w:spacing w:after="0" w:line="280" w:lineRule="atLeast"/>
        <w:contextualSpacing/>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daily diagnostics</w:t>
      </w:r>
    </w:p>
    <w:p w14:paraId="18A56B4B" w14:textId="77777777" w:rsidR="004F6844" w:rsidRPr="004F6844" w:rsidRDefault="004F6844" w:rsidP="004F6844">
      <w:pPr>
        <w:numPr>
          <w:ilvl w:val="0"/>
          <w:numId w:val="11"/>
        </w:numPr>
        <w:spacing w:after="0" w:line="280" w:lineRule="atLeast"/>
        <w:contextualSpacing/>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training in the use of the video production switcher</w:t>
      </w:r>
    </w:p>
    <w:p w14:paraId="1D11CA68" w14:textId="77777777" w:rsidR="004F6844" w:rsidRPr="004F6844" w:rsidRDefault="004F6844" w:rsidP="004F6844">
      <w:pPr>
        <w:spacing w:after="0" w:line="240" w:lineRule="auto"/>
        <w:jc w:val="both"/>
        <w:rPr>
          <w:rFonts w:ascii="Aptos" w:eastAsia="Times New Roman" w:hAnsi="Aptos" w:cs="Times New Roman"/>
          <w:kern w:val="0"/>
          <w:sz w:val="20"/>
          <w14:ligatures w14:val="none"/>
        </w:rPr>
      </w:pPr>
    </w:p>
    <w:p w14:paraId="4E8EA70F" w14:textId="77777777" w:rsidR="004F6844" w:rsidRPr="004F6844" w:rsidRDefault="004F6844" w:rsidP="004F6844">
      <w:pPr>
        <w:spacing w:after="0" w:line="240" w:lineRule="auto"/>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The training and related materials must be in Slovenian or English.</w:t>
      </w:r>
    </w:p>
    <w:p w14:paraId="51ABDBE4" w14:textId="77777777" w:rsidR="004F6844" w:rsidRPr="004F6844" w:rsidRDefault="004F6844" w:rsidP="004F6844">
      <w:pPr>
        <w:spacing w:after="0" w:line="240" w:lineRule="auto"/>
        <w:jc w:val="both"/>
        <w:rPr>
          <w:rFonts w:ascii="Aptos" w:eastAsia="Times New Roman" w:hAnsi="Aptos" w:cs="Times New Roman"/>
          <w:kern w:val="0"/>
          <w:sz w:val="20"/>
          <w14:ligatures w14:val="none"/>
        </w:rPr>
      </w:pPr>
    </w:p>
    <w:p w14:paraId="491F93D1" w14:textId="64B50B61" w:rsidR="004F6844" w:rsidRPr="004F6844" w:rsidRDefault="00560853" w:rsidP="004F6844">
      <w:pPr>
        <w:keepNext/>
        <w:numPr>
          <w:ilvl w:val="2"/>
          <w:numId w:val="0"/>
        </w:numPr>
        <w:tabs>
          <w:tab w:val="num" w:pos="720"/>
        </w:tabs>
        <w:spacing w:before="240" w:after="60" w:line="240" w:lineRule="auto"/>
        <w:ind w:left="720" w:hanging="720"/>
        <w:jc w:val="both"/>
        <w:outlineLvl w:val="2"/>
        <w:rPr>
          <w:rFonts w:ascii="Aptos" w:eastAsia="Times New Roman" w:hAnsi="Aptos" w:cs="Arial"/>
          <w:bCs/>
          <w:color w:val="000000"/>
          <w:kern w:val="0"/>
          <w:sz w:val="20"/>
          <w:szCs w:val="26"/>
          <w14:ligatures w14:val="none"/>
        </w:rPr>
      </w:pPr>
      <w:r>
        <w:rPr>
          <w:rFonts w:ascii="Aptos" w:eastAsia="Times New Roman" w:hAnsi="Aptos" w:cs="Arial"/>
          <w:b/>
          <w:bCs/>
          <w:color w:val="000000"/>
          <w:kern w:val="0"/>
          <w:sz w:val="20"/>
          <w:szCs w:val="26"/>
          <w14:ligatures w14:val="none"/>
        </w:rPr>
        <w:t xml:space="preserve">3.3.4 </w:t>
      </w:r>
      <w:proofErr w:type="spellStart"/>
      <w:r w:rsidR="004F6844">
        <w:rPr>
          <w:rFonts w:ascii="Aptos" w:eastAsia="Times New Roman" w:hAnsi="Aptos" w:cs="Arial"/>
          <w:b/>
          <w:bCs/>
          <w:color w:val="000000"/>
          <w:kern w:val="0"/>
          <w:sz w:val="20"/>
          <w:szCs w:val="26"/>
          <w14:ligatures w14:val="none"/>
        </w:rPr>
        <w:t>Maintenance</w:t>
      </w:r>
      <w:proofErr w:type="spellEnd"/>
      <w:r w:rsidR="004F6844">
        <w:rPr>
          <w:rFonts w:ascii="Aptos" w:eastAsia="Times New Roman" w:hAnsi="Aptos" w:cs="Arial"/>
          <w:b/>
          <w:bCs/>
          <w:color w:val="000000"/>
          <w:kern w:val="0"/>
          <w:sz w:val="20"/>
          <w:szCs w:val="26"/>
          <w14:ligatures w14:val="none"/>
        </w:rPr>
        <w:t xml:space="preserve"> </w:t>
      </w:r>
      <w:proofErr w:type="spellStart"/>
      <w:r w:rsidR="004F6844">
        <w:rPr>
          <w:rFonts w:ascii="Aptos" w:eastAsia="Times New Roman" w:hAnsi="Aptos" w:cs="Arial"/>
          <w:b/>
          <w:bCs/>
          <w:color w:val="000000"/>
          <w:kern w:val="0"/>
          <w:sz w:val="20"/>
          <w:szCs w:val="26"/>
          <w14:ligatures w14:val="none"/>
        </w:rPr>
        <w:t>of</w:t>
      </w:r>
      <w:proofErr w:type="spellEnd"/>
      <w:r w:rsidR="004F6844">
        <w:rPr>
          <w:rFonts w:ascii="Aptos" w:eastAsia="Times New Roman" w:hAnsi="Aptos" w:cs="Arial"/>
          <w:b/>
          <w:bCs/>
          <w:color w:val="000000"/>
          <w:kern w:val="0"/>
          <w:sz w:val="20"/>
          <w:szCs w:val="26"/>
          <w14:ligatures w14:val="none"/>
        </w:rPr>
        <w:t xml:space="preserve"> the </w:t>
      </w:r>
      <w:proofErr w:type="spellStart"/>
      <w:r w:rsidR="004F6844">
        <w:rPr>
          <w:rFonts w:ascii="Aptos" w:eastAsia="Times New Roman" w:hAnsi="Aptos" w:cs="Arial"/>
          <w:b/>
          <w:bCs/>
          <w:color w:val="000000"/>
          <w:kern w:val="0"/>
          <w:sz w:val="20"/>
          <w:szCs w:val="26"/>
          <w14:ligatures w14:val="none"/>
        </w:rPr>
        <w:t>offered</w:t>
      </w:r>
      <w:proofErr w:type="spellEnd"/>
      <w:r w:rsidR="004F6844">
        <w:rPr>
          <w:rFonts w:ascii="Aptos" w:eastAsia="Times New Roman" w:hAnsi="Aptos" w:cs="Arial"/>
          <w:b/>
          <w:bCs/>
          <w:color w:val="000000"/>
          <w:kern w:val="0"/>
          <w:sz w:val="20"/>
          <w:szCs w:val="26"/>
          <w14:ligatures w14:val="none"/>
        </w:rPr>
        <w:t xml:space="preserve"> </w:t>
      </w:r>
      <w:proofErr w:type="spellStart"/>
      <w:r w:rsidR="004F6844">
        <w:rPr>
          <w:rFonts w:ascii="Aptos" w:eastAsia="Times New Roman" w:hAnsi="Aptos" w:cs="Arial"/>
          <w:b/>
          <w:bCs/>
          <w:color w:val="000000"/>
          <w:kern w:val="0"/>
          <w:sz w:val="20"/>
          <w:szCs w:val="26"/>
          <w14:ligatures w14:val="none"/>
        </w:rPr>
        <w:t>equipment</w:t>
      </w:r>
      <w:proofErr w:type="spellEnd"/>
      <w:r w:rsidR="004F6844">
        <w:rPr>
          <w:rFonts w:ascii="Aptos" w:eastAsia="Times New Roman" w:hAnsi="Aptos" w:cs="Arial"/>
          <w:b/>
          <w:bCs/>
          <w:color w:val="000000"/>
          <w:kern w:val="0"/>
          <w:sz w:val="20"/>
          <w:szCs w:val="26"/>
          <w14:ligatures w14:val="none"/>
        </w:rPr>
        <w:t xml:space="preserve"> </w:t>
      </w:r>
      <w:proofErr w:type="spellStart"/>
      <w:r w:rsidR="004F6844">
        <w:rPr>
          <w:rFonts w:ascii="Aptos" w:eastAsia="Times New Roman" w:hAnsi="Aptos" w:cs="Arial"/>
          <w:b/>
          <w:bCs/>
          <w:color w:val="000000"/>
          <w:kern w:val="0"/>
          <w:sz w:val="20"/>
          <w:szCs w:val="26"/>
          <w14:ligatures w14:val="none"/>
        </w:rPr>
        <w:t>after</w:t>
      </w:r>
      <w:proofErr w:type="spellEnd"/>
      <w:r w:rsidR="004F6844">
        <w:rPr>
          <w:rFonts w:ascii="Aptos" w:eastAsia="Times New Roman" w:hAnsi="Aptos" w:cs="Arial"/>
          <w:b/>
          <w:bCs/>
          <w:color w:val="000000"/>
          <w:kern w:val="0"/>
          <w:sz w:val="20"/>
          <w:szCs w:val="26"/>
          <w14:ligatures w14:val="none"/>
        </w:rPr>
        <w:t xml:space="preserve"> </w:t>
      </w:r>
      <w:proofErr w:type="spellStart"/>
      <w:r w:rsidR="004F6844">
        <w:rPr>
          <w:rFonts w:ascii="Aptos" w:eastAsia="Times New Roman" w:hAnsi="Aptos" w:cs="Arial"/>
          <w:b/>
          <w:bCs/>
          <w:color w:val="000000"/>
          <w:kern w:val="0"/>
          <w:sz w:val="20"/>
          <w:szCs w:val="26"/>
          <w14:ligatures w14:val="none"/>
        </w:rPr>
        <w:t>expiry</w:t>
      </w:r>
      <w:proofErr w:type="spellEnd"/>
      <w:r w:rsidR="004F6844">
        <w:rPr>
          <w:rFonts w:ascii="Aptos" w:eastAsia="Times New Roman" w:hAnsi="Aptos" w:cs="Arial"/>
          <w:b/>
          <w:bCs/>
          <w:color w:val="000000"/>
          <w:kern w:val="0"/>
          <w:sz w:val="20"/>
          <w:szCs w:val="26"/>
          <w14:ligatures w14:val="none"/>
        </w:rPr>
        <w:t xml:space="preserve"> </w:t>
      </w:r>
      <w:proofErr w:type="spellStart"/>
      <w:r w:rsidR="004F6844">
        <w:rPr>
          <w:rFonts w:ascii="Aptos" w:eastAsia="Times New Roman" w:hAnsi="Aptos" w:cs="Arial"/>
          <w:b/>
          <w:bCs/>
          <w:color w:val="000000"/>
          <w:kern w:val="0"/>
          <w:sz w:val="20"/>
          <w:szCs w:val="26"/>
          <w14:ligatures w14:val="none"/>
        </w:rPr>
        <w:t>of</w:t>
      </w:r>
      <w:proofErr w:type="spellEnd"/>
      <w:r w:rsidR="004F6844">
        <w:rPr>
          <w:rFonts w:ascii="Aptos" w:eastAsia="Times New Roman" w:hAnsi="Aptos" w:cs="Arial"/>
          <w:b/>
          <w:bCs/>
          <w:color w:val="000000"/>
          <w:kern w:val="0"/>
          <w:sz w:val="20"/>
          <w:szCs w:val="26"/>
          <w14:ligatures w14:val="none"/>
        </w:rPr>
        <w:t xml:space="preserve"> the warranty period for Lot A</w:t>
      </w:r>
    </w:p>
    <w:p w14:paraId="5B769888" w14:textId="77777777" w:rsidR="004F6844" w:rsidRPr="004F6844" w:rsidRDefault="004F6844" w:rsidP="004F6844">
      <w:pPr>
        <w:spacing w:after="0" w:line="240" w:lineRule="auto"/>
        <w:jc w:val="both"/>
        <w:rPr>
          <w:rFonts w:ascii="Aptos" w:eastAsia="Times New Roman" w:hAnsi="Aptos" w:cs="Times New Roman"/>
          <w:kern w:val="0"/>
          <w:sz w:val="20"/>
          <w14:ligatures w14:val="none"/>
        </w:rPr>
      </w:pPr>
    </w:p>
    <w:p w14:paraId="6FC690EA" w14:textId="77777777" w:rsidR="004F6844" w:rsidRPr="004F6844" w:rsidRDefault="004F6844" w:rsidP="004F6844">
      <w:pPr>
        <w:spacing w:after="0" w:line="240" w:lineRule="auto"/>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The tenderer must offer a post-warranty maintenance agreement for a further 6 years after the end of the warranty period, as specified in point 3.3.1 of the Procurement Documentation.</w:t>
      </w:r>
    </w:p>
    <w:p w14:paraId="2FB25659" w14:textId="77777777" w:rsidR="004F6844" w:rsidRPr="004F6844" w:rsidRDefault="004F6844" w:rsidP="004F6844">
      <w:pPr>
        <w:spacing w:after="0" w:line="240" w:lineRule="auto"/>
        <w:jc w:val="both"/>
        <w:rPr>
          <w:rFonts w:ascii="Aptos" w:eastAsia="Times New Roman" w:hAnsi="Aptos" w:cs="Times New Roman"/>
          <w:kern w:val="0"/>
          <w:sz w:val="20"/>
          <w14:ligatures w14:val="none"/>
        </w:rPr>
      </w:pPr>
    </w:p>
    <w:p w14:paraId="67A75930" w14:textId="77777777" w:rsidR="004F6844" w:rsidRPr="004F6844" w:rsidRDefault="004F6844" w:rsidP="004F6844">
      <w:pPr>
        <w:spacing w:after="0" w:line="240" w:lineRule="auto"/>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Post-warranty maintenance must include (09.00 – 21.00 Monday to Friday (CET)): telephone support by the tenderer, technical assistance by the tenderer in diagnosing and rectifying faults via remote access, chargeable supply of spare parts within a maximum of 72 hours (working days only), and all available software upgrades that do not include new major functionalities.</w:t>
      </w:r>
    </w:p>
    <w:p w14:paraId="1A1583DF" w14:textId="77777777" w:rsidR="004F6844" w:rsidRPr="004F6844" w:rsidRDefault="004F6844" w:rsidP="004F6844">
      <w:pPr>
        <w:spacing w:after="0" w:line="240" w:lineRule="auto"/>
        <w:jc w:val="both"/>
        <w:rPr>
          <w:rFonts w:ascii="Aptos" w:eastAsia="Times New Roman" w:hAnsi="Aptos" w:cs="Times New Roman"/>
          <w:kern w:val="0"/>
          <w:sz w:val="20"/>
          <w14:ligatures w14:val="none"/>
        </w:rPr>
      </w:pPr>
    </w:p>
    <w:p w14:paraId="4670B809" w14:textId="77777777" w:rsidR="004F6844" w:rsidRPr="004F6844" w:rsidRDefault="004F6844" w:rsidP="004F6844">
      <w:pPr>
        <w:spacing w:after="0" w:line="240" w:lineRule="auto"/>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If, during the post-warranty maintenance period, visits by service personnel to the Contracting Authority's location are required, the Contracting Authority shall bear the travel costs, daily allowances and accommodation costs of the maintenance personnel.</w:t>
      </w:r>
    </w:p>
    <w:p w14:paraId="6D5109AF" w14:textId="2D55F8CC" w:rsidR="004F6844" w:rsidRPr="004F6844" w:rsidRDefault="00560853" w:rsidP="004F6844">
      <w:pPr>
        <w:keepNext/>
        <w:numPr>
          <w:ilvl w:val="2"/>
          <w:numId w:val="0"/>
        </w:numPr>
        <w:tabs>
          <w:tab w:val="num" w:pos="720"/>
        </w:tabs>
        <w:spacing w:before="240" w:after="60" w:line="240" w:lineRule="auto"/>
        <w:ind w:left="720" w:hanging="720"/>
        <w:jc w:val="both"/>
        <w:outlineLvl w:val="2"/>
        <w:rPr>
          <w:rFonts w:ascii="Aptos" w:eastAsia="Times New Roman" w:hAnsi="Aptos" w:cs="Arial"/>
          <w:bCs/>
          <w:color w:val="000000"/>
          <w:kern w:val="0"/>
          <w:sz w:val="20"/>
          <w:szCs w:val="26"/>
          <w14:ligatures w14:val="none"/>
        </w:rPr>
      </w:pPr>
      <w:r>
        <w:rPr>
          <w:rFonts w:ascii="Aptos" w:eastAsia="Times New Roman" w:hAnsi="Aptos" w:cs="Arial"/>
          <w:b/>
          <w:bCs/>
          <w:color w:val="000000"/>
          <w:kern w:val="0"/>
          <w:sz w:val="20"/>
          <w:szCs w:val="26"/>
          <w14:ligatures w14:val="none"/>
        </w:rPr>
        <w:t xml:space="preserve">3.3.5 </w:t>
      </w:r>
      <w:proofErr w:type="spellStart"/>
      <w:r w:rsidR="004F6844">
        <w:rPr>
          <w:rFonts w:ascii="Aptos" w:eastAsia="Times New Roman" w:hAnsi="Aptos" w:cs="Arial"/>
          <w:b/>
          <w:bCs/>
          <w:color w:val="000000"/>
          <w:kern w:val="0"/>
          <w:sz w:val="20"/>
          <w:szCs w:val="26"/>
          <w14:ligatures w14:val="none"/>
        </w:rPr>
        <w:t>Optional</w:t>
      </w:r>
      <w:proofErr w:type="spellEnd"/>
      <w:r w:rsidR="004F6844">
        <w:rPr>
          <w:rFonts w:ascii="Aptos" w:eastAsia="Times New Roman" w:hAnsi="Aptos" w:cs="Arial"/>
          <w:b/>
          <w:bCs/>
          <w:color w:val="000000"/>
          <w:kern w:val="0"/>
          <w:sz w:val="20"/>
          <w:szCs w:val="26"/>
          <w14:ligatures w14:val="none"/>
        </w:rPr>
        <w:t xml:space="preserve"> </w:t>
      </w:r>
      <w:proofErr w:type="spellStart"/>
      <w:r w:rsidR="004F6844">
        <w:rPr>
          <w:rFonts w:ascii="Aptos" w:eastAsia="Times New Roman" w:hAnsi="Aptos" w:cs="Arial"/>
          <w:b/>
          <w:bCs/>
          <w:color w:val="000000"/>
          <w:kern w:val="0"/>
          <w:sz w:val="20"/>
          <w:szCs w:val="26"/>
          <w14:ligatures w14:val="none"/>
        </w:rPr>
        <w:t>testing</w:t>
      </w:r>
      <w:proofErr w:type="spellEnd"/>
      <w:r w:rsidR="004F6844">
        <w:rPr>
          <w:rFonts w:ascii="Aptos" w:eastAsia="Times New Roman" w:hAnsi="Aptos" w:cs="Arial"/>
          <w:b/>
          <w:bCs/>
          <w:color w:val="000000"/>
          <w:kern w:val="0"/>
          <w:sz w:val="20"/>
          <w:szCs w:val="26"/>
          <w14:ligatures w14:val="none"/>
        </w:rPr>
        <w:t xml:space="preserve"> </w:t>
      </w:r>
      <w:proofErr w:type="spellStart"/>
      <w:r w:rsidR="004F6844">
        <w:rPr>
          <w:rFonts w:ascii="Aptos" w:eastAsia="Times New Roman" w:hAnsi="Aptos" w:cs="Arial"/>
          <w:b/>
          <w:bCs/>
          <w:color w:val="000000"/>
          <w:kern w:val="0"/>
          <w:sz w:val="20"/>
          <w:szCs w:val="26"/>
          <w14:ligatures w14:val="none"/>
        </w:rPr>
        <w:t>of</w:t>
      </w:r>
      <w:proofErr w:type="spellEnd"/>
      <w:r w:rsidR="004F6844">
        <w:rPr>
          <w:rFonts w:ascii="Aptos" w:eastAsia="Times New Roman" w:hAnsi="Aptos" w:cs="Arial"/>
          <w:b/>
          <w:bCs/>
          <w:color w:val="000000"/>
          <w:kern w:val="0"/>
          <w:sz w:val="20"/>
          <w:szCs w:val="26"/>
          <w14:ligatures w14:val="none"/>
        </w:rPr>
        <w:t xml:space="preserve"> the </w:t>
      </w:r>
      <w:proofErr w:type="spellStart"/>
      <w:r w:rsidR="004F6844">
        <w:rPr>
          <w:rFonts w:ascii="Aptos" w:eastAsia="Times New Roman" w:hAnsi="Aptos" w:cs="Arial"/>
          <w:b/>
          <w:bCs/>
          <w:color w:val="000000"/>
          <w:kern w:val="0"/>
          <w:sz w:val="20"/>
          <w:szCs w:val="26"/>
          <w14:ligatures w14:val="none"/>
        </w:rPr>
        <w:t>offered</w:t>
      </w:r>
      <w:proofErr w:type="spellEnd"/>
      <w:r w:rsidR="004F6844">
        <w:rPr>
          <w:rFonts w:ascii="Aptos" w:eastAsia="Times New Roman" w:hAnsi="Aptos" w:cs="Arial"/>
          <w:b/>
          <w:bCs/>
          <w:color w:val="000000"/>
          <w:kern w:val="0"/>
          <w:sz w:val="20"/>
          <w:szCs w:val="26"/>
          <w14:ligatures w14:val="none"/>
        </w:rPr>
        <w:t xml:space="preserve"> </w:t>
      </w:r>
      <w:proofErr w:type="spellStart"/>
      <w:r w:rsidR="004F6844">
        <w:rPr>
          <w:rFonts w:ascii="Aptos" w:eastAsia="Times New Roman" w:hAnsi="Aptos" w:cs="Arial"/>
          <w:b/>
          <w:bCs/>
          <w:color w:val="000000"/>
          <w:kern w:val="0"/>
          <w:sz w:val="20"/>
          <w:szCs w:val="26"/>
          <w14:ligatures w14:val="none"/>
        </w:rPr>
        <w:t>equipment</w:t>
      </w:r>
      <w:proofErr w:type="spellEnd"/>
      <w:r w:rsidR="004F6844">
        <w:rPr>
          <w:rFonts w:ascii="Aptos" w:eastAsia="Times New Roman" w:hAnsi="Aptos" w:cs="Arial"/>
          <w:b/>
          <w:bCs/>
          <w:color w:val="000000"/>
          <w:kern w:val="0"/>
          <w:sz w:val="20"/>
          <w:szCs w:val="26"/>
          <w14:ligatures w14:val="none"/>
        </w:rPr>
        <w:t xml:space="preserve"> for Lot A</w:t>
      </w:r>
    </w:p>
    <w:p w14:paraId="58ED654D" w14:textId="77777777" w:rsidR="004F6844" w:rsidRPr="004F6844" w:rsidRDefault="004F6844" w:rsidP="004F6844">
      <w:pPr>
        <w:spacing w:after="0" w:line="240" w:lineRule="auto"/>
        <w:jc w:val="both"/>
        <w:rPr>
          <w:rFonts w:ascii="Arial" w:eastAsia="Times New Roman" w:hAnsi="Arial" w:cs="Times New Roman"/>
          <w:kern w:val="0"/>
          <w:sz w:val="20"/>
          <w14:ligatures w14:val="none"/>
        </w:rPr>
      </w:pPr>
    </w:p>
    <w:p w14:paraId="26541603" w14:textId="7D4A2D98" w:rsidR="004F6844" w:rsidRPr="004F6844" w:rsidRDefault="004F6844" w:rsidP="004F6844">
      <w:pPr>
        <w:spacing w:after="0" w:line="240" w:lineRule="auto"/>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lastRenderedPageBreak/>
        <w:t xml:space="preserve">The tenderer submitting the most advantageous tender in this public procurement procedure must, within 14 days after the date of opening of tenders, enable RTV Slovenija, as the Contracting Authority (if requested by the Contracting Authority), to test the technology of the offered video production switcher with at </w:t>
      </w:r>
      <w:proofErr w:type="spellStart"/>
      <w:r>
        <w:rPr>
          <w:rFonts w:ascii="Aptos" w:eastAsia="Times New Roman" w:hAnsi="Aptos" w:cs="Times New Roman"/>
          <w:kern w:val="0"/>
          <w:sz w:val="20"/>
          <w14:ligatures w14:val="none"/>
        </w:rPr>
        <w:t>least</w:t>
      </w:r>
      <w:proofErr w:type="spellEnd"/>
      <w:r>
        <w:rPr>
          <w:rFonts w:ascii="Aptos" w:eastAsia="Times New Roman" w:hAnsi="Aptos" w:cs="Times New Roman"/>
          <w:kern w:val="0"/>
          <w:sz w:val="20"/>
          <w14:ligatures w14:val="none"/>
        </w:rPr>
        <w:t xml:space="preserve"> 32 UHD </w:t>
      </w:r>
      <w:proofErr w:type="spellStart"/>
      <w:r>
        <w:rPr>
          <w:rFonts w:ascii="Aptos" w:eastAsia="Times New Roman" w:hAnsi="Aptos" w:cs="Times New Roman"/>
          <w:kern w:val="0"/>
          <w:sz w:val="20"/>
          <w14:ligatures w14:val="none"/>
        </w:rPr>
        <w:t>inputs</w:t>
      </w:r>
      <w:proofErr w:type="spellEnd"/>
      <w:r>
        <w:rPr>
          <w:rFonts w:ascii="Aptos" w:eastAsia="Times New Roman" w:hAnsi="Aptos" w:cs="Times New Roman"/>
          <w:kern w:val="0"/>
          <w:sz w:val="20"/>
          <w14:ligatures w14:val="none"/>
        </w:rPr>
        <w:t xml:space="preserve"> and 32 UHD</w:t>
      </w:r>
      <w:r w:rsidR="00A42956">
        <w:rPr>
          <w:rFonts w:ascii="Aptos" w:eastAsia="Times New Roman" w:hAnsi="Aptos" w:cs="Times New Roman"/>
          <w:kern w:val="0"/>
          <w:sz w:val="20"/>
          <w14:ligatures w14:val="none"/>
        </w:rPr>
        <w:t xml:space="preserve"> </w:t>
      </w:r>
      <w:proofErr w:type="spellStart"/>
      <w:r w:rsidR="00A42956">
        <w:rPr>
          <w:rFonts w:ascii="Aptos" w:eastAsia="Times New Roman" w:hAnsi="Aptos" w:cs="Times New Roman"/>
          <w:kern w:val="0"/>
          <w:sz w:val="20"/>
          <w14:ligatures w14:val="none"/>
        </w:rPr>
        <w:t>outputs</w:t>
      </w:r>
      <w:proofErr w:type="spellEnd"/>
      <w:r>
        <w:rPr>
          <w:rFonts w:ascii="Aptos" w:eastAsia="Times New Roman" w:hAnsi="Aptos" w:cs="Times New Roman"/>
          <w:kern w:val="0"/>
          <w:sz w:val="20"/>
          <w14:ligatures w14:val="none"/>
        </w:rPr>
        <w:t>, 2 M/E in UHD operating mode:</w:t>
      </w:r>
    </w:p>
    <w:p w14:paraId="02DD3F2B" w14:textId="77777777" w:rsidR="004F6844" w:rsidRPr="004F6844" w:rsidRDefault="004F6844" w:rsidP="004F6844">
      <w:pPr>
        <w:spacing w:after="0" w:line="240" w:lineRule="auto"/>
        <w:jc w:val="both"/>
        <w:rPr>
          <w:rFonts w:ascii="Aptos" w:eastAsia="Times New Roman" w:hAnsi="Aptos" w:cs="Times New Roman"/>
          <w:kern w:val="0"/>
          <w:sz w:val="20"/>
          <w14:ligatures w14:val="none"/>
        </w:rPr>
      </w:pPr>
    </w:p>
    <w:p w14:paraId="7CCD126F" w14:textId="77777777" w:rsidR="004F6844" w:rsidRPr="004F6844" w:rsidRDefault="004F6844" w:rsidP="004F6844">
      <w:pPr>
        <w:numPr>
          <w:ilvl w:val="0"/>
          <w:numId w:val="13"/>
        </w:numPr>
        <w:spacing w:after="0" w:line="240" w:lineRule="auto"/>
        <w:contextualSpacing/>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Testing the capability of the required processing of HD-SDI, 3G-SDI and 12G-SDI signals</w:t>
      </w:r>
    </w:p>
    <w:p w14:paraId="624926E8" w14:textId="77777777" w:rsidR="004F6844" w:rsidRPr="004F6844" w:rsidRDefault="004F6844" w:rsidP="004F6844">
      <w:pPr>
        <w:numPr>
          <w:ilvl w:val="0"/>
          <w:numId w:val="13"/>
        </w:numPr>
        <w:spacing w:after="0" w:line="240" w:lineRule="auto"/>
        <w:contextualSpacing/>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Testing the operation of the control panel</w:t>
      </w:r>
    </w:p>
    <w:p w14:paraId="2B66897E" w14:textId="77777777" w:rsidR="004F6844" w:rsidRPr="004F6844" w:rsidRDefault="004F6844" w:rsidP="004F6844">
      <w:pPr>
        <w:numPr>
          <w:ilvl w:val="0"/>
          <w:numId w:val="13"/>
        </w:numPr>
        <w:spacing w:after="0" w:line="240" w:lineRule="auto"/>
        <w:contextualSpacing/>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Checking the daily configuration of the video production switcher</w:t>
      </w:r>
    </w:p>
    <w:p w14:paraId="17B5803E" w14:textId="77777777" w:rsidR="004F6844" w:rsidRPr="004F6844" w:rsidRDefault="004F6844" w:rsidP="004F6844">
      <w:pPr>
        <w:numPr>
          <w:ilvl w:val="0"/>
          <w:numId w:val="13"/>
        </w:numPr>
        <w:spacing w:after="0" w:line="240" w:lineRule="auto"/>
        <w:contextualSpacing/>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Checking the loading and playback of V/A material</w:t>
      </w:r>
    </w:p>
    <w:p w14:paraId="2905795B" w14:textId="77777777" w:rsidR="004F6844" w:rsidRPr="004F6844" w:rsidRDefault="004F6844" w:rsidP="004F6844">
      <w:pPr>
        <w:spacing w:after="0" w:line="240" w:lineRule="auto"/>
        <w:jc w:val="both"/>
        <w:rPr>
          <w:rFonts w:ascii="Aptos" w:eastAsia="Times New Roman" w:hAnsi="Aptos" w:cs="Times New Roman"/>
          <w:kern w:val="0"/>
          <w:sz w:val="20"/>
          <w14:ligatures w14:val="none"/>
        </w:rPr>
      </w:pPr>
    </w:p>
    <w:p w14:paraId="520D5FB0" w14:textId="77777777" w:rsidR="004F6844" w:rsidRPr="004F6844" w:rsidRDefault="004F6844" w:rsidP="004F6844">
      <w:pPr>
        <w:spacing w:after="0" w:line="240" w:lineRule="auto"/>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If optional testing of the offered equipment shows that the offered equipment does not fully meet the Contracting Authority's requirements, the Contracting Authority shall reject such tender as inadmissible from the further public procurement procedure. In such a case, the Contracting Authority reserves the right to carry out optional testing of the equipment offered by the next tenderer that received the highest number of points in accordance with the criterion for selection of the most advantageous tender.</w:t>
      </w:r>
    </w:p>
    <w:p w14:paraId="661CD5A7" w14:textId="77777777" w:rsidR="004F6844" w:rsidRPr="004F6844" w:rsidRDefault="004F6844" w:rsidP="004F6844">
      <w:pPr>
        <w:spacing w:after="0" w:line="240" w:lineRule="auto"/>
        <w:jc w:val="both"/>
        <w:rPr>
          <w:rFonts w:ascii="Aptos" w:eastAsia="Times New Roman" w:hAnsi="Aptos" w:cs="Times New Roman"/>
          <w:kern w:val="0"/>
          <w:sz w:val="20"/>
          <w14:ligatures w14:val="none"/>
        </w:rPr>
      </w:pPr>
    </w:p>
    <w:p w14:paraId="7B3D4506" w14:textId="77777777" w:rsidR="004F6844" w:rsidRPr="004F6844" w:rsidRDefault="004F6844" w:rsidP="004F6844">
      <w:pPr>
        <w:spacing w:after="0" w:line="240" w:lineRule="auto"/>
        <w:rPr>
          <w:rFonts w:ascii="Aptos" w:eastAsia="Times New Roman" w:hAnsi="Aptos" w:cs="Times New Roman"/>
          <w:b/>
          <w:bCs/>
          <w:caps/>
          <w:noProof/>
          <w:kern w:val="0"/>
          <w:sz w:val="20"/>
          <w:szCs w:val="20"/>
          <w14:ligatures w14:val="none"/>
        </w:rPr>
      </w:pPr>
      <w:r w:rsidRPr="004F6844">
        <w:rPr>
          <w:rFonts w:ascii="Arial" w:eastAsia="Times New Roman" w:hAnsi="Arial" w:cs="Times New Roman"/>
          <w:kern w:val="0"/>
          <w:sz w:val="20"/>
          <w14:ligatures w14:val="none"/>
        </w:rPr>
        <w:br w:type="page"/>
      </w:r>
    </w:p>
    <w:p w14:paraId="788E03D1" w14:textId="4F5EB663" w:rsidR="004F6844" w:rsidRPr="004F6844" w:rsidRDefault="00560853" w:rsidP="004F6844">
      <w:pPr>
        <w:keepNext/>
        <w:numPr>
          <w:ilvl w:val="1"/>
          <w:numId w:val="0"/>
        </w:numPr>
        <w:tabs>
          <w:tab w:val="num" w:pos="576"/>
        </w:tabs>
        <w:spacing w:before="120" w:after="120" w:line="240" w:lineRule="auto"/>
        <w:ind w:left="576" w:hanging="576"/>
        <w:jc w:val="both"/>
        <w:outlineLvl w:val="1"/>
        <w:rPr>
          <w:rFonts w:ascii="Aptos" w:eastAsia="Times New Roman" w:hAnsi="Aptos" w:cs="Times New Roman"/>
          <w:b/>
          <w:bCs/>
          <w:caps/>
          <w:noProof/>
          <w:kern w:val="0"/>
          <w:sz w:val="20"/>
          <w:szCs w:val="20"/>
          <w14:ligatures w14:val="none"/>
        </w:rPr>
      </w:pPr>
      <w:r>
        <w:rPr>
          <w:rFonts w:ascii="Aptos" w:eastAsia="Times New Roman" w:hAnsi="Aptos" w:cs="Times New Roman"/>
          <w:b/>
          <w:bCs/>
          <w:caps/>
          <w:noProof/>
          <w:kern w:val="0"/>
          <w:sz w:val="20"/>
          <w:szCs w:val="20"/>
          <w14:ligatures w14:val="none"/>
        </w:rPr>
        <w:lastRenderedPageBreak/>
        <w:t xml:space="preserve">3.4 </w:t>
      </w:r>
      <w:r w:rsidR="004F6844">
        <w:rPr>
          <w:rFonts w:ascii="Aptos" w:eastAsia="Times New Roman" w:hAnsi="Aptos" w:cs="Times New Roman"/>
          <w:b/>
          <w:bCs/>
          <w:caps/>
          <w:noProof/>
          <w:kern w:val="0"/>
          <w:sz w:val="20"/>
          <w:szCs w:val="20"/>
          <w14:ligatures w14:val="none"/>
        </w:rPr>
        <w:t>Lot B: Studio cameras and studio pedestals</w:t>
      </w:r>
    </w:p>
    <w:p w14:paraId="7B3566E1" w14:textId="716098B1" w:rsidR="004F6844" w:rsidRPr="004F6844" w:rsidRDefault="00560853" w:rsidP="004F6844">
      <w:pPr>
        <w:keepNext/>
        <w:numPr>
          <w:ilvl w:val="2"/>
          <w:numId w:val="0"/>
        </w:numPr>
        <w:tabs>
          <w:tab w:val="num" w:pos="720"/>
        </w:tabs>
        <w:spacing w:before="240" w:after="60" w:line="240" w:lineRule="auto"/>
        <w:ind w:left="720" w:hanging="720"/>
        <w:jc w:val="both"/>
        <w:outlineLvl w:val="2"/>
        <w:rPr>
          <w:rFonts w:ascii="Aptos" w:eastAsia="Times New Roman" w:hAnsi="Aptos" w:cs="Arial"/>
          <w:b/>
          <w:bCs/>
          <w:noProof/>
          <w:kern w:val="0"/>
          <w:sz w:val="20"/>
          <w:szCs w:val="26"/>
          <w14:ligatures w14:val="none"/>
        </w:rPr>
      </w:pPr>
      <w:r>
        <w:rPr>
          <w:rFonts w:ascii="Aptos" w:eastAsia="Times New Roman" w:hAnsi="Aptos" w:cs="Arial"/>
          <w:b/>
          <w:bCs/>
          <w:noProof/>
          <w:kern w:val="0"/>
          <w:sz w:val="20"/>
          <w:szCs w:val="26"/>
          <w14:ligatures w14:val="none"/>
        </w:rPr>
        <w:t xml:space="preserve">3.4.1 </w:t>
      </w:r>
      <w:r w:rsidR="004F6844">
        <w:rPr>
          <w:rFonts w:ascii="Aptos" w:eastAsia="Times New Roman" w:hAnsi="Aptos" w:cs="Arial"/>
          <w:b/>
          <w:bCs/>
          <w:noProof/>
          <w:kern w:val="0"/>
          <w:sz w:val="20"/>
          <w:szCs w:val="26"/>
          <w14:ligatures w14:val="none"/>
        </w:rPr>
        <w:t>Studio cameras</w:t>
      </w:r>
    </w:p>
    <w:p w14:paraId="4AB8AC9D" w14:textId="77777777" w:rsidR="004F6844" w:rsidRPr="004F6844" w:rsidRDefault="004F6844" w:rsidP="004F6844">
      <w:pPr>
        <w:spacing w:after="0" w:line="240" w:lineRule="auto"/>
        <w:jc w:val="both"/>
        <w:rPr>
          <w:rFonts w:ascii="Aptos" w:eastAsia="Times New Roman" w:hAnsi="Aptos" w:cs="Times New Roman"/>
          <w:kern w:val="0"/>
          <w:sz w:val="20"/>
          <w14:ligatures w14:val="none"/>
        </w:rPr>
      </w:pPr>
    </w:p>
    <w:p w14:paraId="29C2EC03" w14:textId="77777777" w:rsidR="004F6844" w:rsidRPr="004F6844" w:rsidRDefault="004F6844" w:rsidP="004F6844">
      <w:pPr>
        <w:spacing w:after="0" w:line="240" w:lineRule="auto"/>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In its tender for the studio cameras, the tenderer must offer the following components of the camera chains in the corresponding quantities:</w:t>
      </w:r>
    </w:p>
    <w:p w14:paraId="35E4F4ED" w14:textId="77777777" w:rsidR="004F6844" w:rsidRPr="004F6844" w:rsidRDefault="004F6844" w:rsidP="004F6844">
      <w:pPr>
        <w:spacing w:after="0" w:line="240" w:lineRule="auto"/>
        <w:jc w:val="both"/>
        <w:rPr>
          <w:rFonts w:ascii="Aptos" w:eastAsia="Times New Roman" w:hAnsi="Aptos" w:cs="Times New Roman"/>
          <w:kern w:val="0"/>
          <w:sz w:val="20"/>
          <w14:ligatures w14:val="none"/>
        </w:rPr>
      </w:pPr>
    </w:p>
    <w:p w14:paraId="2B94E6AA" w14:textId="77777777" w:rsidR="004F6844" w:rsidRPr="004F6844" w:rsidRDefault="004F6844" w:rsidP="004F6844">
      <w:pPr>
        <w:numPr>
          <w:ilvl w:val="0"/>
          <w:numId w:val="8"/>
        </w:numPr>
        <w:spacing w:after="0" w:line="240" w:lineRule="auto"/>
        <w:contextualSpacing/>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 xml:space="preserve">Camera head with 3 x 2/3'' CMOS sensors </w:t>
      </w:r>
      <w:r>
        <w:rPr>
          <w:rFonts w:ascii="Aptos" w:eastAsia="Times New Roman" w:hAnsi="Aptos" w:cs="Times New Roman"/>
          <w:b/>
          <w:bCs/>
          <w:kern w:val="0"/>
          <w:sz w:val="20"/>
          <w14:ligatures w14:val="none"/>
        </w:rPr>
        <w:t>- required minimum quantity: 4</w:t>
      </w:r>
    </w:p>
    <w:p w14:paraId="0A61D4F0" w14:textId="77777777" w:rsidR="004F6844" w:rsidRPr="004F6844" w:rsidRDefault="004F6844" w:rsidP="004F6844">
      <w:pPr>
        <w:numPr>
          <w:ilvl w:val="0"/>
          <w:numId w:val="8"/>
        </w:numPr>
        <w:spacing w:after="0" w:line="240" w:lineRule="auto"/>
        <w:contextualSpacing/>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 xml:space="preserve">7'' HD 16:9 OLED viewfinder or larger (LCD is not permitted) </w:t>
      </w:r>
      <w:r>
        <w:rPr>
          <w:rFonts w:ascii="Aptos" w:eastAsia="Times New Roman" w:hAnsi="Aptos" w:cs="Times New Roman"/>
          <w:b/>
          <w:bCs/>
          <w:kern w:val="0"/>
          <w:sz w:val="20"/>
          <w14:ligatures w14:val="none"/>
        </w:rPr>
        <w:t>- required minimum quantity: 4</w:t>
      </w:r>
    </w:p>
    <w:p w14:paraId="6632B21C" w14:textId="77777777" w:rsidR="004F6844" w:rsidRPr="004F6844" w:rsidRDefault="004F6844" w:rsidP="004F6844">
      <w:pPr>
        <w:numPr>
          <w:ilvl w:val="0"/>
          <w:numId w:val="8"/>
        </w:numPr>
        <w:spacing w:after="0" w:line="240" w:lineRule="auto"/>
        <w:contextualSpacing/>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 xml:space="preserve">Camera control/power supply unit </w:t>
      </w:r>
      <w:r>
        <w:rPr>
          <w:rFonts w:ascii="Aptos" w:eastAsia="Times New Roman" w:hAnsi="Aptos" w:cs="Times New Roman"/>
          <w:b/>
          <w:bCs/>
          <w:kern w:val="0"/>
          <w:sz w:val="20"/>
          <w14:ligatures w14:val="none"/>
        </w:rPr>
        <w:t>- required minimum quantity: 4</w:t>
      </w:r>
    </w:p>
    <w:p w14:paraId="41E7BB7B" w14:textId="77777777" w:rsidR="004F6844" w:rsidRPr="004F6844" w:rsidRDefault="004F6844" w:rsidP="004F6844">
      <w:pPr>
        <w:numPr>
          <w:ilvl w:val="0"/>
          <w:numId w:val="8"/>
        </w:numPr>
        <w:spacing w:after="0" w:line="240" w:lineRule="auto"/>
        <w:contextualSpacing/>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 xml:space="preserve">Remote control panel </w:t>
      </w:r>
      <w:r>
        <w:rPr>
          <w:rFonts w:ascii="Aptos" w:eastAsia="Times New Roman" w:hAnsi="Aptos" w:cs="Times New Roman"/>
          <w:b/>
          <w:bCs/>
          <w:kern w:val="0"/>
          <w:sz w:val="20"/>
          <w14:ligatures w14:val="none"/>
        </w:rPr>
        <w:t>- required minimum quantity: 4</w:t>
      </w:r>
    </w:p>
    <w:p w14:paraId="72103951" w14:textId="77777777" w:rsidR="004F6844" w:rsidRPr="004F6844" w:rsidRDefault="004F6844" w:rsidP="004F6844">
      <w:pPr>
        <w:numPr>
          <w:ilvl w:val="0"/>
          <w:numId w:val="8"/>
        </w:numPr>
        <w:spacing w:after="0" w:line="240" w:lineRule="auto"/>
        <w:contextualSpacing/>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 xml:space="preserve">Camera tripod adapter </w:t>
      </w:r>
      <w:r>
        <w:rPr>
          <w:rFonts w:ascii="Aptos" w:eastAsia="Times New Roman" w:hAnsi="Aptos" w:cs="Times New Roman"/>
          <w:b/>
          <w:bCs/>
          <w:kern w:val="0"/>
          <w:sz w:val="20"/>
          <w14:ligatures w14:val="none"/>
        </w:rPr>
        <w:t>- required minimum quantity: 4</w:t>
      </w:r>
    </w:p>
    <w:p w14:paraId="5FC34E7E" w14:textId="77777777" w:rsidR="00A42956" w:rsidRPr="00A42956" w:rsidRDefault="00A42956" w:rsidP="00A42956">
      <w:pPr>
        <w:numPr>
          <w:ilvl w:val="0"/>
          <w:numId w:val="8"/>
        </w:numPr>
        <w:spacing w:after="0" w:line="240" w:lineRule="auto"/>
        <w:contextualSpacing/>
        <w:jc w:val="both"/>
        <w:rPr>
          <w:rFonts w:ascii="Aptos" w:eastAsia="Times New Roman" w:hAnsi="Aptos" w:cs="Times New Roman"/>
          <w:kern w:val="0"/>
          <w:sz w:val="20"/>
          <w14:ligatures w14:val="none"/>
        </w:rPr>
      </w:pPr>
      <w:r w:rsidRPr="00A42956">
        <w:rPr>
          <w:rFonts w:ascii="Aptos" w:eastAsia="Times New Roman" w:hAnsi="Aptos" w:cs="Times New Roman"/>
          <w:kern w:val="0"/>
          <w:sz w:val="20"/>
          <w14:ligatures w14:val="none"/>
        </w:rPr>
        <w:t xml:space="preserve">Dual </w:t>
      </w:r>
      <w:proofErr w:type="spellStart"/>
      <w:r w:rsidRPr="00A42956">
        <w:rPr>
          <w:rFonts w:ascii="Aptos" w:eastAsia="Times New Roman" w:hAnsi="Aptos" w:cs="Times New Roman"/>
          <w:kern w:val="0"/>
          <w:sz w:val="20"/>
          <w14:ligatures w14:val="none"/>
        </w:rPr>
        <w:t>headset</w:t>
      </w:r>
      <w:proofErr w:type="spellEnd"/>
      <w:r w:rsidRPr="00A42956">
        <w:rPr>
          <w:rFonts w:ascii="Aptos" w:eastAsia="Times New Roman" w:hAnsi="Aptos" w:cs="Times New Roman"/>
          <w:kern w:val="0"/>
          <w:sz w:val="20"/>
          <w14:ligatures w14:val="none"/>
        </w:rPr>
        <w:t xml:space="preserve"> with XLR5 </w:t>
      </w:r>
      <w:proofErr w:type="spellStart"/>
      <w:r w:rsidRPr="00A42956">
        <w:rPr>
          <w:rFonts w:ascii="Aptos" w:eastAsia="Times New Roman" w:hAnsi="Aptos" w:cs="Times New Roman"/>
          <w:kern w:val="0"/>
          <w:sz w:val="20"/>
          <w14:ligatures w14:val="none"/>
        </w:rPr>
        <w:t>connector</w:t>
      </w:r>
      <w:proofErr w:type="spellEnd"/>
      <w:r w:rsidRPr="00A42956">
        <w:rPr>
          <w:rFonts w:ascii="Aptos" w:eastAsia="Times New Roman" w:hAnsi="Aptos" w:cs="Times New Roman"/>
          <w:kern w:val="0"/>
          <w:sz w:val="20"/>
          <w14:ligatures w14:val="none"/>
        </w:rPr>
        <w:t xml:space="preserve"> </w:t>
      </w:r>
      <w:r w:rsidRPr="00A42956">
        <w:rPr>
          <w:rFonts w:ascii="Aptos" w:eastAsia="Times New Roman" w:hAnsi="Aptos" w:cs="Times New Roman"/>
          <w:b/>
          <w:bCs/>
          <w:kern w:val="0"/>
          <w:sz w:val="20"/>
          <w14:ligatures w14:val="none"/>
        </w:rPr>
        <w:t xml:space="preserve">- </w:t>
      </w:r>
      <w:proofErr w:type="spellStart"/>
      <w:r w:rsidRPr="00A42956">
        <w:rPr>
          <w:rFonts w:ascii="Aptos" w:eastAsia="Times New Roman" w:hAnsi="Aptos" w:cs="Times New Roman"/>
          <w:b/>
          <w:bCs/>
          <w:kern w:val="0"/>
          <w:sz w:val="20"/>
          <w14:ligatures w14:val="none"/>
        </w:rPr>
        <w:t>required</w:t>
      </w:r>
      <w:proofErr w:type="spellEnd"/>
      <w:r w:rsidRPr="00A42956">
        <w:rPr>
          <w:rFonts w:ascii="Aptos" w:eastAsia="Times New Roman" w:hAnsi="Aptos" w:cs="Times New Roman"/>
          <w:b/>
          <w:bCs/>
          <w:kern w:val="0"/>
          <w:sz w:val="20"/>
          <w14:ligatures w14:val="none"/>
        </w:rPr>
        <w:t xml:space="preserve"> minimum </w:t>
      </w:r>
      <w:proofErr w:type="spellStart"/>
      <w:r w:rsidRPr="00A42956">
        <w:rPr>
          <w:rFonts w:ascii="Aptos" w:eastAsia="Times New Roman" w:hAnsi="Aptos" w:cs="Times New Roman"/>
          <w:b/>
          <w:bCs/>
          <w:kern w:val="0"/>
          <w:sz w:val="20"/>
          <w14:ligatures w14:val="none"/>
        </w:rPr>
        <w:t>quantity</w:t>
      </w:r>
      <w:proofErr w:type="spellEnd"/>
      <w:r w:rsidRPr="00A42956">
        <w:rPr>
          <w:rFonts w:ascii="Aptos" w:eastAsia="Times New Roman" w:hAnsi="Aptos" w:cs="Times New Roman"/>
          <w:b/>
          <w:bCs/>
          <w:kern w:val="0"/>
          <w:sz w:val="20"/>
          <w14:ligatures w14:val="none"/>
        </w:rPr>
        <w:t>: 4</w:t>
      </w:r>
    </w:p>
    <w:p w14:paraId="62A7259E" w14:textId="77777777" w:rsidR="00A42956" w:rsidRPr="004F6844" w:rsidRDefault="00A42956" w:rsidP="00A42956">
      <w:pPr>
        <w:numPr>
          <w:ilvl w:val="0"/>
          <w:numId w:val="8"/>
        </w:numPr>
        <w:spacing w:after="0" w:line="240" w:lineRule="auto"/>
        <w:contextualSpacing/>
        <w:jc w:val="both"/>
        <w:rPr>
          <w:rFonts w:ascii="Aptos" w:eastAsia="Times New Roman" w:hAnsi="Aptos" w:cs="Times New Roman"/>
          <w:kern w:val="0"/>
          <w:sz w:val="20"/>
          <w14:ligatures w14:val="none"/>
        </w:rPr>
      </w:pPr>
      <w:r w:rsidRPr="00A42956">
        <w:rPr>
          <w:rFonts w:ascii="Aptos" w:eastAsia="Times New Roman" w:hAnsi="Aptos" w:cs="Times New Roman"/>
          <w:kern w:val="0"/>
          <w:sz w:val="20"/>
          <w14:ligatures w14:val="none"/>
        </w:rPr>
        <w:t xml:space="preserve">Single </w:t>
      </w:r>
      <w:proofErr w:type="spellStart"/>
      <w:r w:rsidRPr="00A42956">
        <w:rPr>
          <w:rFonts w:ascii="Aptos" w:eastAsia="Times New Roman" w:hAnsi="Aptos" w:cs="Times New Roman"/>
          <w:kern w:val="0"/>
          <w:sz w:val="20"/>
          <w14:ligatures w14:val="none"/>
        </w:rPr>
        <w:t>headset</w:t>
      </w:r>
      <w:proofErr w:type="spellEnd"/>
      <w:r w:rsidRPr="00A42956">
        <w:rPr>
          <w:rFonts w:ascii="Aptos" w:eastAsia="Times New Roman" w:hAnsi="Aptos" w:cs="Times New Roman"/>
          <w:kern w:val="0"/>
          <w:sz w:val="20"/>
          <w14:ligatures w14:val="none"/>
        </w:rPr>
        <w:t xml:space="preserve"> with XLR5 </w:t>
      </w:r>
      <w:proofErr w:type="spellStart"/>
      <w:r w:rsidRPr="00A42956">
        <w:rPr>
          <w:rFonts w:ascii="Aptos" w:eastAsia="Times New Roman" w:hAnsi="Aptos" w:cs="Times New Roman"/>
          <w:kern w:val="0"/>
          <w:sz w:val="20"/>
          <w14:ligatures w14:val="none"/>
        </w:rPr>
        <w:t>connector</w:t>
      </w:r>
      <w:proofErr w:type="spellEnd"/>
      <w:r>
        <w:rPr>
          <w:rFonts w:ascii="Aptos" w:eastAsia="Times New Roman" w:hAnsi="Aptos" w:cs="Times New Roman"/>
          <w:kern w:val="0"/>
          <w:sz w:val="20"/>
          <w14:ligatures w14:val="none"/>
        </w:rPr>
        <w:t xml:space="preserve"> </w:t>
      </w:r>
      <w:r>
        <w:rPr>
          <w:rFonts w:ascii="Aptos" w:eastAsia="Times New Roman" w:hAnsi="Aptos" w:cs="Times New Roman"/>
          <w:b/>
          <w:bCs/>
          <w:kern w:val="0"/>
          <w:sz w:val="20"/>
          <w14:ligatures w14:val="none"/>
        </w:rPr>
        <w:t xml:space="preserve">- </w:t>
      </w:r>
      <w:proofErr w:type="spellStart"/>
      <w:r>
        <w:rPr>
          <w:rFonts w:ascii="Aptos" w:eastAsia="Times New Roman" w:hAnsi="Aptos" w:cs="Times New Roman"/>
          <w:b/>
          <w:bCs/>
          <w:kern w:val="0"/>
          <w:sz w:val="20"/>
          <w14:ligatures w14:val="none"/>
        </w:rPr>
        <w:t>required</w:t>
      </w:r>
      <w:proofErr w:type="spellEnd"/>
      <w:r>
        <w:rPr>
          <w:rFonts w:ascii="Aptos" w:eastAsia="Times New Roman" w:hAnsi="Aptos" w:cs="Times New Roman"/>
          <w:b/>
          <w:bCs/>
          <w:kern w:val="0"/>
          <w:sz w:val="20"/>
          <w14:ligatures w14:val="none"/>
        </w:rPr>
        <w:t xml:space="preserve"> minimum </w:t>
      </w:r>
      <w:proofErr w:type="spellStart"/>
      <w:r>
        <w:rPr>
          <w:rFonts w:ascii="Aptos" w:eastAsia="Times New Roman" w:hAnsi="Aptos" w:cs="Times New Roman"/>
          <w:b/>
          <w:bCs/>
          <w:kern w:val="0"/>
          <w:sz w:val="20"/>
          <w14:ligatures w14:val="none"/>
        </w:rPr>
        <w:t>quantity</w:t>
      </w:r>
      <w:proofErr w:type="spellEnd"/>
      <w:r>
        <w:rPr>
          <w:rFonts w:ascii="Aptos" w:eastAsia="Times New Roman" w:hAnsi="Aptos" w:cs="Times New Roman"/>
          <w:b/>
          <w:bCs/>
          <w:kern w:val="0"/>
          <w:sz w:val="20"/>
          <w14:ligatures w14:val="none"/>
        </w:rPr>
        <w:t>: 4</w:t>
      </w:r>
    </w:p>
    <w:p w14:paraId="167E45E7" w14:textId="77777777" w:rsidR="004F6844" w:rsidRPr="004F6844" w:rsidRDefault="004F6844" w:rsidP="004F6844">
      <w:pPr>
        <w:numPr>
          <w:ilvl w:val="0"/>
          <w:numId w:val="8"/>
        </w:numPr>
        <w:spacing w:after="0" w:line="240" w:lineRule="auto"/>
        <w:contextualSpacing/>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 xml:space="preserve">Rack-mount kit (19'') for the camera control unit </w:t>
      </w:r>
      <w:r>
        <w:rPr>
          <w:rFonts w:ascii="Aptos" w:eastAsia="Times New Roman" w:hAnsi="Aptos" w:cs="Times New Roman"/>
          <w:b/>
          <w:bCs/>
          <w:kern w:val="0"/>
          <w:sz w:val="20"/>
          <w14:ligatures w14:val="none"/>
        </w:rPr>
        <w:t>- required minimum quantity: 2</w:t>
      </w:r>
    </w:p>
    <w:p w14:paraId="054C719C" w14:textId="77777777" w:rsidR="004F6844" w:rsidRPr="004F6844" w:rsidRDefault="004F6844" w:rsidP="004F6844">
      <w:pPr>
        <w:numPr>
          <w:ilvl w:val="0"/>
          <w:numId w:val="8"/>
        </w:numPr>
        <w:spacing w:after="0" w:line="240" w:lineRule="auto"/>
        <w:contextualSpacing/>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 xml:space="preserve">All data cables required for interconnection of the various parts of the camera chain, except the hybrid fibre-optic camera cable - the distance between the CCU and the remote control is 25 </w:t>
      </w:r>
      <w:r>
        <w:rPr>
          <w:rFonts w:ascii="Aptos" w:eastAsia="Times New Roman" w:hAnsi="Aptos" w:cs="Times New Roman"/>
          <w:b/>
          <w:bCs/>
          <w:kern w:val="0"/>
          <w:sz w:val="20"/>
          <w14:ligatures w14:val="none"/>
        </w:rPr>
        <w:t>- required minimum quantity: 4</w:t>
      </w:r>
    </w:p>
    <w:p w14:paraId="60AF141C" w14:textId="77777777" w:rsidR="004F6844" w:rsidRPr="004F6844" w:rsidRDefault="004F6844" w:rsidP="004F6844">
      <w:pPr>
        <w:numPr>
          <w:ilvl w:val="0"/>
          <w:numId w:val="8"/>
        </w:numPr>
        <w:spacing w:after="0" w:line="240" w:lineRule="auto"/>
        <w:contextualSpacing/>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 xml:space="preserve">Unit for dynamic interconnection of RCP units and camera chains </w:t>
      </w:r>
      <w:r>
        <w:rPr>
          <w:rFonts w:ascii="Aptos" w:eastAsia="Times New Roman" w:hAnsi="Aptos" w:cs="Times New Roman"/>
          <w:b/>
          <w:bCs/>
          <w:kern w:val="0"/>
          <w:sz w:val="20"/>
          <w14:ligatures w14:val="none"/>
        </w:rPr>
        <w:t>- required minimum quantity: 1</w:t>
      </w:r>
    </w:p>
    <w:p w14:paraId="37A356FB" w14:textId="77777777" w:rsidR="004F6844" w:rsidRPr="004F6844" w:rsidRDefault="004F6844" w:rsidP="004F6844">
      <w:pPr>
        <w:spacing w:after="0" w:line="240" w:lineRule="auto"/>
        <w:jc w:val="both"/>
        <w:rPr>
          <w:rFonts w:ascii="Aptos" w:eastAsia="Times New Roman" w:hAnsi="Aptos" w:cs="Times New Roman"/>
          <w:kern w:val="0"/>
          <w:sz w:val="20"/>
          <w14:ligatures w14:val="none"/>
        </w:rPr>
      </w:pPr>
    </w:p>
    <w:p w14:paraId="104CA8BD" w14:textId="77777777" w:rsidR="004F6844" w:rsidRPr="004F6844" w:rsidRDefault="004F6844" w:rsidP="004F6844">
      <w:pPr>
        <w:spacing w:after="0" w:line="240" w:lineRule="auto"/>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Upon delivery, the tenderer must provide:</w:t>
      </w:r>
    </w:p>
    <w:p w14:paraId="67F20E0F" w14:textId="77777777" w:rsidR="004F6844" w:rsidRPr="004F6844" w:rsidRDefault="004F6844" w:rsidP="004F6844">
      <w:pPr>
        <w:numPr>
          <w:ilvl w:val="0"/>
          <w:numId w:val="5"/>
        </w:numPr>
        <w:spacing w:after="0" w:line="240" w:lineRule="auto"/>
        <w:contextualSpacing/>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Operating instructions for all items: 2x</w:t>
      </w:r>
    </w:p>
    <w:p w14:paraId="4C124684" w14:textId="77777777" w:rsidR="004F6844" w:rsidRPr="004F6844" w:rsidRDefault="004F6844" w:rsidP="004F6844">
      <w:pPr>
        <w:numPr>
          <w:ilvl w:val="0"/>
          <w:numId w:val="5"/>
        </w:numPr>
        <w:spacing w:after="0" w:line="240" w:lineRule="auto"/>
        <w:contextualSpacing/>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Maintenance manual for all items: 2x</w:t>
      </w:r>
    </w:p>
    <w:p w14:paraId="74281376" w14:textId="77777777" w:rsidR="004F6844" w:rsidRPr="004F6844" w:rsidRDefault="004F6844" w:rsidP="004F6844">
      <w:pPr>
        <w:spacing w:after="0" w:line="240" w:lineRule="auto"/>
        <w:jc w:val="both"/>
        <w:rPr>
          <w:rFonts w:ascii="Aptos" w:eastAsia="Times New Roman" w:hAnsi="Aptos" w:cs="Times New Roman"/>
          <w:kern w:val="0"/>
          <w:sz w:val="20"/>
          <w14:ligatures w14:val="none"/>
        </w:rPr>
      </w:pPr>
    </w:p>
    <w:p w14:paraId="407F8A15" w14:textId="77777777" w:rsidR="004F6844" w:rsidRPr="004F6844" w:rsidRDefault="004F6844" w:rsidP="004F6844">
      <w:pPr>
        <w:spacing w:after="0" w:line="240" w:lineRule="auto"/>
        <w:jc w:val="both"/>
        <w:rPr>
          <w:rFonts w:ascii="Aptos" w:eastAsia="Times New Roman" w:hAnsi="Aptos" w:cs="Times New Roman"/>
          <w:b/>
          <w:bCs/>
          <w:kern w:val="0"/>
          <w:sz w:val="20"/>
          <w14:ligatures w14:val="none"/>
        </w:rPr>
      </w:pPr>
      <w:r>
        <w:rPr>
          <w:rFonts w:ascii="Aptos" w:eastAsia="Times New Roman" w:hAnsi="Aptos" w:cs="Times New Roman"/>
          <w:b/>
          <w:bCs/>
          <w:kern w:val="0"/>
          <w:sz w:val="20"/>
          <w14:ligatures w14:val="none"/>
        </w:rPr>
        <w:t>Each individual studio camera must also meet all of the following technical requirements / camera head:</w:t>
      </w:r>
    </w:p>
    <w:p w14:paraId="77E116FA" w14:textId="77777777" w:rsidR="004F6844" w:rsidRPr="004F6844" w:rsidRDefault="004F6844" w:rsidP="004F6844">
      <w:pPr>
        <w:numPr>
          <w:ilvl w:val="0"/>
          <w:numId w:val="9"/>
        </w:numPr>
        <w:spacing w:after="0" w:line="240" w:lineRule="auto"/>
        <w:contextualSpacing/>
        <w:jc w:val="both"/>
        <w:rPr>
          <w:rFonts w:ascii="Aptos" w:eastAsia="Times New Roman" w:hAnsi="Aptos" w:cs="Times New Roman"/>
          <w:b/>
          <w:bCs/>
          <w:kern w:val="0"/>
          <w:sz w:val="20"/>
          <w14:ligatures w14:val="none"/>
        </w:rPr>
      </w:pPr>
      <w:r>
        <w:rPr>
          <w:rFonts w:ascii="Aptos" w:eastAsia="Times New Roman" w:hAnsi="Aptos" w:cs="Times New Roman"/>
          <w:kern w:val="0"/>
          <w:sz w:val="20"/>
          <w14:ligatures w14:val="none"/>
        </w:rPr>
        <w:t>The camera head must incorporate three (3) 2/3" CMOS sensors with at least 3840 x 2160 pixels.</w:t>
      </w:r>
    </w:p>
    <w:p w14:paraId="113B5C60" w14:textId="77777777" w:rsidR="004F6844" w:rsidRPr="004F6844" w:rsidRDefault="004F6844" w:rsidP="004F6844">
      <w:pPr>
        <w:numPr>
          <w:ilvl w:val="0"/>
          <w:numId w:val="9"/>
        </w:numPr>
        <w:spacing w:after="0" w:line="240" w:lineRule="auto"/>
        <w:contextualSpacing/>
        <w:jc w:val="both"/>
        <w:rPr>
          <w:rFonts w:ascii="Aptos" w:eastAsia="Times New Roman" w:hAnsi="Aptos" w:cs="Times New Roman"/>
          <w:b/>
          <w:bCs/>
          <w:kern w:val="0"/>
          <w:sz w:val="20"/>
          <w14:ligatures w14:val="none"/>
        </w:rPr>
      </w:pPr>
      <w:r>
        <w:rPr>
          <w:rFonts w:ascii="Aptos" w:eastAsia="Times New Roman" w:hAnsi="Aptos" w:cs="Times New Roman"/>
          <w:kern w:val="0"/>
          <w:sz w:val="20"/>
          <w14:ligatures w14:val="none"/>
        </w:rPr>
        <w:t>It must support simultaneous readout of information from the sensor pixels (global shutter).</w:t>
      </w:r>
    </w:p>
    <w:p w14:paraId="2D53838D" w14:textId="77777777" w:rsidR="004F6844" w:rsidRPr="004F6844" w:rsidRDefault="004F6844" w:rsidP="004F6844">
      <w:pPr>
        <w:numPr>
          <w:ilvl w:val="0"/>
          <w:numId w:val="9"/>
        </w:numPr>
        <w:spacing w:after="0" w:line="240" w:lineRule="auto"/>
        <w:contextualSpacing/>
        <w:jc w:val="both"/>
        <w:rPr>
          <w:rFonts w:ascii="Aptos" w:eastAsia="Times New Roman" w:hAnsi="Aptos" w:cs="Times New Roman"/>
          <w:b/>
          <w:bCs/>
          <w:kern w:val="0"/>
          <w:sz w:val="20"/>
          <w14:ligatures w14:val="none"/>
        </w:rPr>
      </w:pPr>
      <w:r>
        <w:rPr>
          <w:rFonts w:ascii="Aptos" w:eastAsia="Times New Roman" w:hAnsi="Aptos" w:cs="Times New Roman"/>
          <w:kern w:val="0"/>
          <w:sz w:val="20"/>
          <w14:ligatures w14:val="none"/>
        </w:rPr>
        <w:t>The camera must produce an image in the following resolutions: 1080/50i, 1080/50p and must provide the possibility) (software upgrade only, without hardware upgrade) of upgrading to 2160/50p resolution. The upgrade does not need to be offered.</w:t>
      </w:r>
    </w:p>
    <w:p w14:paraId="77EA864B" w14:textId="77777777" w:rsidR="004F6844" w:rsidRPr="004F6844" w:rsidRDefault="004F6844" w:rsidP="004F6844">
      <w:pPr>
        <w:numPr>
          <w:ilvl w:val="0"/>
          <w:numId w:val="9"/>
        </w:numPr>
        <w:spacing w:after="0" w:line="240" w:lineRule="auto"/>
        <w:contextualSpacing/>
        <w:jc w:val="both"/>
        <w:rPr>
          <w:rFonts w:ascii="Aptos" w:eastAsia="Times New Roman" w:hAnsi="Aptos" w:cs="Times New Roman"/>
          <w:b/>
          <w:bCs/>
          <w:kern w:val="0"/>
          <w:sz w:val="20"/>
          <w14:ligatures w14:val="none"/>
        </w:rPr>
      </w:pPr>
      <w:r>
        <w:rPr>
          <w:rFonts w:ascii="Aptos" w:eastAsia="Times New Roman" w:hAnsi="Aptos" w:cs="Times New Roman"/>
          <w:kern w:val="0"/>
          <w:sz w:val="20"/>
          <w14:ligatures w14:val="none"/>
        </w:rPr>
        <w:t>The camera must have 16-bit A/D conversion of the signal from the sensor.</w:t>
      </w:r>
    </w:p>
    <w:p w14:paraId="7B2EF5C9" w14:textId="77777777" w:rsidR="004F6844" w:rsidRPr="004F6844" w:rsidRDefault="004F6844" w:rsidP="004F6844">
      <w:pPr>
        <w:numPr>
          <w:ilvl w:val="0"/>
          <w:numId w:val="9"/>
        </w:numPr>
        <w:spacing w:after="0" w:line="240" w:lineRule="auto"/>
        <w:contextualSpacing/>
        <w:jc w:val="both"/>
        <w:rPr>
          <w:rFonts w:ascii="Aptos" w:eastAsia="Times New Roman" w:hAnsi="Aptos" w:cs="Times New Roman"/>
          <w:b/>
          <w:bCs/>
          <w:kern w:val="0"/>
          <w:sz w:val="20"/>
          <w14:ligatures w14:val="none"/>
        </w:rPr>
      </w:pPr>
      <w:r>
        <w:rPr>
          <w:rFonts w:ascii="Aptos" w:eastAsia="Times New Roman" w:hAnsi="Aptos" w:cs="Times New Roman"/>
          <w:kern w:val="0"/>
          <w:sz w:val="20"/>
          <w14:ligatures w14:val="none"/>
        </w:rPr>
        <w:t>A 16:9 image format is required.</w:t>
      </w:r>
    </w:p>
    <w:p w14:paraId="53981AAD" w14:textId="77777777" w:rsidR="004F6844" w:rsidRPr="004F6844" w:rsidRDefault="004F6844" w:rsidP="004F6844">
      <w:pPr>
        <w:numPr>
          <w:ilvl w:val="0"/>
          <w:numId w:val="9"/>
        </w:numPr>
        <w:spacing w:after="0" w:line="240" w:lineRule="auto"/>
        <w:contextualSpacing/>
        <w:jc w:val="both"/>
        <w:rPr>
          <w:rFonts w:ascii="Aptos" w:eastAsia="Times New Roman" w:hAnsi="Aptos" w:cs="Times New Roman"/>
          <w:b/>
          <w:bCs/>
          <w:kern w:val="0"/>
          <w:sz w:val="20"/>
          <w14:ligatures w14:val="none"/>
        </w:rPr>
      </w:pPr>
      <w:r>
        <w:rPr>
          <w:rFonts w:ascii="Aptos" w:eastAsia="Times New Roman" w:hAnsi="Aptos" w:cs="Times New Roman"/>
          <w:kern w:val="0"/>
          <w:sz w:val="20"/>
          <w14:ligatures w14:val="none"/>
        </w:rPr>
        <w:t>Modulation depth must be at least 50% or more at 27 MHz (800 TV lines) in HD mode with a standard lens.</w:t>
      </w:r>
    </w:p>
    <w:p w14:paraId="0D444607" w14:textId="77777777" w:rsidR="004F6844" w:rsidRPr="004F6844" w:rsidRDefault="004F6844" w:rsidP="004F6844">
      <w:pPr>
        <w:numPr>
          <w:ilvl w:val="0"/>
          <w:numId w:val="9"/>
        </w:numPr>
        <w:spacing w:after="0" w:line="240" w:lineRule="auto"/>
        <w:contextualSpacing/>
        <w:jc w:val="both"/>
        <w:rPr>
          <w:rFonts w:ascii="Aptos" w:eastAsia="Times New Roman" w:hAnsi="Aptos" w:cs="Times New Roman"/>
          <w:b/>
          <w:bCs/>
          <w:kern w:val="0"/>
          <w:sz w:val="20"/>
          <w14:ligatures w14:val="none"/>
        </w:rPr>
      </w:pPr>
      <w:r>
        <w:rPr>
          <w:rFonts w:ascii="Aptos" w:eastAsia="Times New Roman" w:hAnsi="Aptos" w:cs="Times New Roman"/>
          <w:kern w:val="0"/>
          <w:sz w:val="20"/>
          <w14:ligatures w14:val="none"/>
        </w:rPr>
        <w:t>Sensitivity must be at least F11 / 2000 lux / 90% reflectance of a white surface.</w:t>
      </w:r>
    </w:p>
    <w:p w14:paraId="0F3F3298" w14:textId="77777777" w:rsidR="004F6844" w:rsidRPr="004F6844" w:rsidRDefault="004F6844" w:rsidP="004F6844">
      <w:pPr>
        <w:numPr>
          <w:ilvl w:val="0"/>
          <w:numId w:val="9"/>
        </w:numPr>
        <w:spacing w:after="0" w:line="240" w:lineRule="auto"/>
        <w:contextualSpacing/>
        <w:jc w:val="both"/>
        <w:rPr>
          <w:rFonts w:ascii="Aptos" w:eastAsia="Times New Roman" w:hAnsi="Aptos" w:cs="Times New Roman"/>
          <w:b/>
          <w:bCs/>
          <w:kern w:val="0"/>
          <w:sz w:val="20"/>
          <w14:ligatures w14:val="none"/>
        </w:rPr>
      </w:pPr>
      <w:r>
        <w:rPr>
          <w:rFonts w:ascii="Aptos" w:eastAsia="Times New Roman" w:hAnsi="Aptos" w:cs="Times New Roman"/>
          <w:kern w:val="0"/>
          <w:sz w:val="20"/>
          <w14:ligatures w14:val="none"/>
        </w:rPr>
        <w:t>It must support simultaneous HDR and SDR production.</w:t>
      </w:r>
    </w:p>
    <w:p w14:paraId="06849F9A" w14:textId="77777777" w:rsidR="004F6844" w:rsidRPr="004F6844" w:rsidRDefault="004F6844" w:rsidP="004F6844">
      <w:pPr>
        <w:numPr>
          <w:ilvl w:val="0"/>
          <w:numId w:val="9"/>
        </w:numPr>
        <w:spacing w:after="0" w:line="240" w:lineRule="auto"/>
        <w:contextualSpacing/>
        <w:jc w:val="both"/>
        <w:rPr>
          <w:rFonts w:ascii="Aptos" w:eastAsia="Times New Roman" w:hAnsi="Aptos" w:cs="Times New Roman"/>
          <w:b/>
          <w:bCs/>
          <w:kern w:val="0"/>
          <w:sz w:val="20"/>
          <w14:ligatures w14:val="none"/>
        </w:rPr>
      </w:pPr>
      <w:r>
        <w:rPr>
          <w:rFonts w:ascii="Aptos" w:eastAsia="Times New Roman" w:hAnsi="Aptos" w:cs="Times New Roman"/>
          <w:kern w:val="0"/>
          <w:sz w:val="20"/>
          <w14:ligatures w14:val="none"/>
        </w:rPr>
        <w:t>The signal-to-noise ratio of the Y signal must be at least -64 dB or better.</w:t>
      </w:r>
    </w:p>
    <w:p w14:paraId="28EB9B22" w14:textId="77777777" w:rsidR="004F6844" w:rsidRPr="004F6844" w:rsidRDefault="004F6844" w:rsidP="004F6844">
      <w:pPr>
        <w:numPr>
          <w:ilvl w:val="0"/>
          <w:numId w:val="9"/>
        </w:numPr>
        <w:spacing w:after="0" w:line="240" w:lineRule="auto"/>
        <w:contextualSpacing/>
        <w:jc w:val="both"/>
        <w:rPr>
          <w:rFonts w:ascii="Aptos" w:eastAsia="Times New Roman" w:hAnsi="Aptos" w:cs="Times New Roman"/>
          <w:b/>
          <w:bCs/>
          <w:kern w:val="0"/>
          <w:sz w:val="20"/>
          <w14:ligatures w14:val="none"/>
        </w:rPr>
      </w:pPr>
      <w:r>
        <w:rPr>
          <w:rFonts w:ascii="Aptos" w:eastAsia="Times New Roman" w:hAnsi="Aptos" w:cs="Times New Roman"/>
          <w:kern w:val="0"/>
          <w:sz w:val="20"/>
          <w14:ligatures w14:val="none"/>
        </w:rPr>
        <w:t>It must have automatic lens aberration compensation.</w:t>
      </w:r>
    </w:p>
    <w:p w14:paraId="71AB2610" w14:textId="77777777" w:rsidR="004F6844" w:rsidRPr="004F6844" w:rsidRDefault="004F6844" w:rsidP="004F6844">
      <w:pPr>
        <w:numPr>
          <w:ilvl w:val="0"/>
          <w:numId w:val="9"/>
        </w:numPr>
        <w:spacing w:after="0" w:line="240" w:lineRule="auto"/>
        <w:contextualSpacing/>
        <w:jc w:val="both"/>
        <w:rPr>
          <w:rFonts w:ascii="Aptos" w:eastAsia="Times New Roman" w:hAnsi="Aptos" w:cs="Times New Roman"/>
          <w:b/>
          <w:bCs/>
          <w:kern w:val="0"/>
          <w:sz w:val="20"/>
          <w14:ligatures w14:val="none"/>
        </w:rPr>
      </w:pPr>
      <w:r>
        <w:rPr>
          <w:rFonts w:ascii="Aptos" w:eastAsia="Times New Roman" w:hAnsi="Aptos" w:cs="Times New Roman"/>
          <w:kern w:val="0"/>
          <w:sz w:val="20"/>
          <w14:ligatures w14:val="none"/>
        </w:rPr>
        <w:t>It must have integrated focus-assist functions.</w:t>
      </w:r>
    </w:p>
    <w:p w14:paraId="4DE0354A" w14:textId="77777777" w:rsidR="004F6844" w:rsidRPr="004F6844" w:rsidRDefault="004F6844" w:rsidP="004F6844">
      <w:pPr>
        <w:numPr>
          <w:ilvl w:val="0"/>
          <w:numId w:val="9"/>
        </w:numPr>
        <w:spacing w:after="0" w:line="240" w:lineRule="auto"/>
        <w:contextualSpacing/>
        <w:jc w:val="both"/>
        <w:rPr>
          <w:rFonts w:ascii="Aptos" w:eastAsia="Times New Roman" w:hAnsi="Aptos" w:cs="Times New Roman"/>
          <w:b/>
          <w:bCs/>
          <w:kern w:val="0"/>
          <w:sz w:val="20"/>
          <w14:ligatures w14:val="none"/>
        </w:rPr>
      </w:pPr>
      <w:r>
        <w:rPr>
          <w:rFonts w:ascii="Aptos" w:eastAsia="Times New Roman" w:hAnsi="Aptos" w:cs="Times New Roman"/>
          <w:kern w:val="0"/>
          <w:sz w:val="20"/>
          <w14:ligatures w14:val="none"/>
        </w:rPr>
        <w:t>It must allow three different focus presets to be assigned to buttons.</w:t>
      </w:r>
    </w:p>
    <w:p w14:paraId="2D692CEE" w14:textId="77777777" w:rsidR="004F6844" w:rsidRPr="004F6844" w:rsidRDefault="004F6844" w:rsidP="004F6844">
      <w:pPr>
        <w:numPr>
          <w:ilvl w:val="0"/>
          <w:numId w:val="9"/>
        </w:numPr>
        <w:spacing w:after="0" w:line="240" w:lineRule="auto"/>
        <w:contextualSpacing/>
        <w:jc w:val="both"/>
        <w:rPr>
          <w:rFonts w:ascii="Aptos" w:eastAsia="Times New Roman" w:hAnsi="Aptos" w:cs="Times New Roman"/>
          <w:b/>
          <w:bCs/>
          <w:kern w:val="0"/>
          <w:sz w:val="20"/>
          <w14:ligatures w14:val="none"/>
        </w:rPr>
      </w:pPr>
      <w:r>
        <w:rPr>
          <w:rFonts w:ascii="Aptos" w:eastAsia="Times New Roman" w:hAnsi="Aptos" w:cs="Times New Roman"/>
          <w:kern w:val="0"/>
          <w:sz w:val="20"/>
          <w14:ligatures w14:val="none"/>
        </w:rPr>
        <w:t>At least two independent contour settings for areas with different skin tones must be integrated.</w:t>
      </w:r>
    </w:p>
    <w:p w14:paraId="36ED6028" w14:textId="77777777" w:rsidR="004F6844" w:rsidRPr="004F6844" w:rsidRDefault="004F6844" w:rsidP="004F6844">
      <w:pPr>
        <w:numPr>
          <w:ilvl w:val="0"/>
          <w:numId w:val="9"/>
        </w:numPr>
        <w:spacing w:after="0" w:line="240" w:lineRule="auto"/>
        <w:contextualSpacing/>
        <w:jc w:val="both"/>
        <w:rPr>
          <w:rFonts w:ascii="Aptos" w:eastAsia="Times New Roman" w:hAnsi="Aptos" w:cs="Times New Roman"/>
          <w:b/>
          <w:bCs/>
          <w:kern w:val="0"/>
          <w:sz w:val="20"/>
          <w14:ligatures w14:val="none"/>
        </w:rPr>
      </w:pPr>
      <w:r>
        <w:rPr>
          <w:rFonts w:ascii="Aptos" w:eastAsia="Times New Roman" w:hAnsi="Aptos" w:cs="Times New Roman"/>
          <w:kern w:val="0"/>
          <w:sz w:val="20"/>
          <w14:ligatures w14:val="none"/>
        </w:rPr>
        <w:t>Use with a large-lens adapter must be supported.</w:t>
      </w:r>
    </w:p>
    <w:p w14:paraId="4B8EB320" w14:textId="77777777" w:rsidR="004F6844" w:rsidRPr="004F6844" w:rsidRDefault="004F6844" w:rsidP="004F6844">
      <w:pPr>
        <w:numPr>
          <w:ilvl w:val="0"/>
          <w:numId w:val="9"/>
        </w:numPr>
        <w:spacing w:after="0" w:line="240" w:lineRule="auto"/>
        <w:contextualSpacing/>
        <w:jc w:val="both"/>
        <w:rPr>
          <w:rFonts w:ascii="Aptos" w:eastAsia="Times New Roman" w:hAnsi="Aptos" w:cs="Times New Roman"/>
          <w:b/>
          <w:bCs/>
          <w:kern w:val="0"/>
          <w:sz w:val="20"/>
          <w14:ligatures w14:val="none"/>
        </w:rPr>
      </w:pPr>
      <w:r>
        <w:rPr>
          <w:rFonts w:ascii="Aptos" w:eastAsia="Times New Roman" w:hAnsi="Aptos" w:cs="Times New Roman"/>
          <w:kern w:val="0"/>
          <w:sz w:val="20"/>
          <w14:ligatures w14:val="none"/>
        </w:rPr>
        <w:t>Control via the master control unit must be supported.</w:t>
      </w:r>
    </w:p>
    <w:p w14:paraId="3C7AAF3D" w14:textId="77777777" w:rsidR="004F6844" w:rsidRPr="004F6844" w:rsidRDefault="004F6844" w:rsidP="004F6844">
      <w:pPr>
        <w:numPr>
          <w:ilvl w:val="0"/>
          <w:numId w:val="9"/>
        </w:numPr>
        <w:spacing w:after="0" w:line="240" w:lineRule="auto"/>
        <w:contextualSpacing/>
        <w:jc w:val="both"/>
        <w:rPr>
          <w:rFonts w:ascii="Aptos" w:eastAsia="Times New Roman" w:hAnsi="Aptos" w:cs="Times New Roman"/>
          <w:b/>
          <w:bCs/>
          <w:kern w:val="0"/>
          <w:sz w:val="20"/>
          <w14:ligatures w14:val="none"/>
        </w:rPr>
      </w:pPr>
      <w:r>
        <w:rPr>
          <w:rFonts w:ascii="Aptos" w:eastAsia="Times New Roman" w:hAnsi="Aptos" w:cs="Times New Roman"/>
          <w:kern w:val="0"/>
          <w:sz w:val="20"/>
          <w14:ligatures w14:val="none"/>
        </w:rPr>
        <w:t>It must have an optical star filter and ND filters (at least CLEAR, 1/4ND, 1/16ND, 1/64ND).</w:t>
      </w:r>
    </w:p>
    <w:p w14:paraId="49A17E1E" w14:textId="77777777" w:rsidR="004F6844" w:rsidRPr="004F6844" w:rsidRDefault="004F6844" w:rsidP="004F6844">
      <w:pPr>
        <w:numPr>
          <w:ilvl w:val="0"/>
          <w:numId w:val="9"/>
        </w:numPr>
        <w:spacing w:after="0" w:line="240" w:lineRule="auto"/>
        <w:contextualSpacing/>
        <w:jc w:val="both"/>
        <w:rPr>
          <w:rFonts w:ascii="Aptos" w:eastAsia="Times New Roman" w:hAnsi="Aptos" w:cs="Times New Roman"/>
          <w:b/>
          <w:bCs/>
          <w:kern w:val="0"/>
          <w:sz w:val="20"/>
          <w14:ligatures w14:val="none"/>
        </w:rPr>
      </w:pPr>
      <w:r>
        <w:rPr>
          <w:rFonts w:ascii="Aptos" w:eastAsia="Times New Roman" w:hAnsi="Aptos" w:cs="Times New Roman"/>
          <w:kern w:val="0"/>
          <w:sz w:val="20"/>
          <w14:ligatures w14:val="none"/>
        </w:rPr>
        <w:t>The operating temperature range must be from -20°C to +45°C.</w:t>
      </w:r>
    </w:p>
    <w:p w14:paraId="53701F43" w14:textId="77777777" w:rsidR="004F6844" w:rsidRPr="004F6844" w:rsidRDefault="004F6844" w:rsidP="004F6844">
      <w:pPr>
        <w:numPr>
          <w:ilvl w:val="0"/>
          <w:numId w:val="9"/>
        </w:numPr>
        <w:spacing w:after="0" w:line="240" w:lineRule="auto"/>
        <w:contextualSpacing/>
        <w:jc w:val="both"/>
        <w:rPr>
          <w:rFonts w:ascii="Aptos" w:eastAsia="Times New Roman" w:hAnsi="Aptos" w:cs="Times New Roman"/>
          <w:b/>
          <w:bCs/>
          <w:kern w:val="0"/>
          <w:sz w:val="20"/>
          <w14:ligatures w14:val="none"/>
        </w:rPr>
      </w:pPr>
      <w:r>
        <w:rPr>
          <w:rFonts w:ascii="Aptos" w:eastAsia="Times New Roman" w:hAnsi="Aptos" w:cs="Times New Roman"/>
          <w:kern w:val="0"/>
          <w:sz w:val="20"/>
          <w14:ligatures w14:val="none"/>
        </w:rPr>
        <w:t>Transmission of the video signal to the CCU must be supported in component mode via a hybrid fibre-optic camera cable with a LEMO 3K.93C connector.</w:t>
      </w:r>
    </w:p>
    <w:p w14:paraId="0F6C296E" w14:textId="77777777" w:rsidR="004F6844" w:rsidRPr="004F6844" w:rsidRDefault="004F6844" w:rsidP="004F6844">
      <w:pPr>
        <w:numPr>
          <w:ilvl w:val="0"/>
          <w:numId w:val="9"/>
        </w:numPr>
        <w:spacing w:after="0" w:line="240" w:lineRule="auto"/>
        <w:contextualSpacing/>
        <w:jc w:val="both"/>
        <w:rPr>
          <w:rFonts w:ascii="Aptos" w:eastAsia="Times New Roman" w:hAnsi="Aptos" w:cs="Times New Roman"/>
          <w:b/>
          <w:bCs/>
          <w:kern w:val="0"/>
          <w:sz w:val="20"/>
          <w14:ligatures w14:val="none"/>
        </w:rPr>
      </w:pPr>
      <w:r>
        <w:rPr>
          <w:rFonts w:ascii="Aptos" w:eastAsia="Times New Roman" w:hAnsi="Aptos" w:cs="Times New Roman"/>
          <w:kern w:val="0"/>
          <w:sz w:val="20"/>
          <w14:ligatures w14:val="none"/>
        </w:rPr>
        <w:t>At least two (2) return channels and one (1) teleprompter channel must be supported.</w:t>
      </w:r>
    </w:p>
    <w:p w14:paraId="437E1D81" w14:textId="77777777" w:rsidR="004F6844" w:rsidRPr="004F6844" w:rsidRDefault="004F6844" w:rsidP="004F6844">
      <w:pPr>
        <w:numPr>
          <w:ilvl w:val="0"/>
          <w:numId w:val="9"/>
        </w:numPr>
        <w:spacing w:after="0" w:line="240" w:lineRule="auto"/>
        <w:contextualSpacing/>
        <w:jc w:val="both"/>
        <w:rPr>
          <w:rFonts w:ascii="Aptos" w:eastAsia="Times New Roman" w:hAnsi="Aptos" w:cs="Times New Roman"/>
          <w:b/>
          <w:bCs/>
          <w:kern w:val="0"/>
          <w:sz w:val="20"/>
          <w14:ligatures w14:val="none"/>
        </w:rPr>
      </w:pPr>
      <w:r>
        <w:rPr>
          <w:rFonts w:ascii="Aptos" w:eastAsia="Times New Roman" w:hAnsi="Aptos" w:cs="Times New Roman"/>
          <w:kern w:val="0"/>
          <w:sz w:val="20"/>
          <w14:ligatures w14:val="none"/>
        </w:rPr>
        <w:t>It must have at least three (3) video outputs: the camera-head signal, one for a return channel and one for the teleprompter return channel.</w:t>
      </w:r>
    </w:p>
    <w:p w14:paraId="583EAEB6" w14:textId="77777777" w:rsidR="004F6844" w:rsidRPr="004F6844" w:rsidRDefault="004F6844" w:rsidP="004F6844">
      <w:pPr>
        <w:numPr>
          <w:ilvl w:val="0"/>
          <w:numId w:val="9"/>
        </w:numPr>
        <w:spacing w:after="0" w:line="240" w:lineRule="auto"/>
        <w:contextualSpacing/>
        <w:jc w:val="both"/>
        <w:rPr>
          <w:rFonts w:ascii="Aptos" w:eastAsia="Times New Roman" w:hAnsi="Aptos" w:cs="Times New Roman"/>
          <w:b/>
          <w:bCs/>
          <w:kern w:val="0"/>
          <w:sz w:val="20"/>
          <w14:ligatures w14:val="none"/>
        </w:rPr>
      </w:pPr>
      <w:r>
        <w:rPr>
          <w:rFonts w:ascii="Aptos" w:eastAsia="Times New Roman" w:hAnsi="Aptos" w:cs="Times New Roman"/>
          <w:kern w:val="0"/>
          <w:sz w:val="20"/>
          <w14:ligatures w14:val="none"/>
        </w:rPr>
        <w:t>It must have at least a 1 Gbps Ethernet connection (Network TRUNK) between the camera head and camera control unit via the hybrid camera cable when operating in 1080/50i mode, 300 Mbps when operating in 1080/50p mode, and 30 Mbps when operating in 2160/50p mode.</w:t>
      </w:r>
    </w:p>
    <w:p w14:paraId="77C15594" w14:textId="77777777" w:rsidR="004F6844" w:rsidRPr="004F6844" w:rsidRDefault="004F6844" w:rsidP="004F6844">
      <w:pPr>
        <w:numPr>
          <w:ilvl w:val="0"/>
          <w:numId w:val="9"/>
        </w:numPr>
        <w:spacing w:after="0" w:line="240" w:lineRule="auto"/>
        <w:contextualSpacing/>
        <w:jc w:val="both"/>
        <w:rPr>
          <w:rFonts w:ascii="Aptos" w:eastAsia="Times New Roman" w:hAnsi="Aptos" w:cs="Times New Roman"/>
          <w:b/>
          <w:bCs/>
          <w:kern w:val="0"/>
          <w:sz w:val="20"/>
          <w14:ligatures w14:val="none"/>
        </w:rPr>
      </w:pPr>
      <w:r>
        <w:rPr>
          <w:rFonts w:ascii="Aptos" w:eastAsia="Times New Roman" w:hAnsi="Aptos" w:cs="Times New Roman"/>
          <w:kern w:val="0"/>
          <w:sz w:val="20"/>
          <w14:ligatures w14:val="none"/>
        </w:rPr>
        <w:lastRenderedPageBreak/>
        <w:t>For the 1 Gbps Ethernet connection, it must must have an RJ-45 connector.</w:t>
      </w:r>
    </w:p>
    <w:p w14:paraId="4EFD0A52" w14:textId="77777777" w:rsidR="004F6844" w:rsidRPr="004F6844" w:rsidRDefault="004F6844" w:rsidP="004F6844">
      <w:pPr>
        <w:numPr>
          <w:ilvl w:val="0"/>
          <w:numId w:val="9"/>
        </w:numPr>
        <w:spacing w:after="0" w:line="240" w:lineRule="auto"/>
        <w:contextualSpacing/>
        <w:jc w:val="both"/>
        <w:rPr>
          <w:rFonts w:ascii="Aptos" w:eastAsia="Times New Roman" w:hAnsi="Aptos" w:cs="Times New Roman"/>
          <w:b/>
          <w:bCs/>
          <w:kern w:val="0"/>
          <w:sz w:val="20"/>
          <w14:ligatures w14:val="none"/>
        </w:rPr>
      </w:pPr>
      <w:r>
        <w:rPr>
          <w:rFonts w:ascii="Aptos" w:eastAsia="Times New Roman" w:hAnsi="Aptos" w:cs="Times New Roman"/>
          <w:kern w:val="0"/>
          <w:sz w:val="20"/>
          <w14:ligatures w14:val="none"/>
        </w:rPr>
        <w:t>It must have at least a 3G output for the camera-head signal.</w:t>
      </w:r>
    </w:p>
    <w:p w14:paraId="5C81D9DB" w14:textId="77777777" w:rsidR="004F6844" w:rsidRPr="004F6844" w:rsidRDefault="004F6844" w:rsidP="004F6844">
      <w:pPr>
        <w:numPr>
          <w:ilvl w:val="0"/>
          <w:numId w:val="9"/>
        </w:numPr>
        <w:spacing w:after="0" w:line="240" w:lineRule="auto"/>
        <w:contextualSpacing/>
        <w:jc w:val="both"/>
        <w:rPr>
          <w:rFonts w:ascii="Aptos" w:eastAsia="Times New Roman" w:hAnsi="Aptos" w:cs="Times New Roman"/>
          <w:b/>
          <w:bCs/>
          <w:kern w:val="0"/>
          <w:sz w:val="20"/>
          <w14:ligatures w14:val="none"/>
        </w:rPr>
      </w:pPr>
      <w:r>
        <w:rPr>
          <w:rFonts w:ascii="Aptos" w:eastAsia="Times New Roman" w:hAnsi="Aptos" w:cs="Times New Roman"/>
          <w:kern w:val="0"/>
          <w:sz w:val="20"/>
          <w14:ligatures w14:val="none"/>
        </w:rPr>
        <w:t>It must have a DC output: 12 V-17 V and an allowable current of at least 2.5 A.</w:t>
      </w:r>
    </w:p>
    <w:p w14:paraId="7C8FA03D" w14:textId="77777777" w:rsidR="004F6844" w:rsidRPr="004F6844" w:rsidRDefault="004F6844" w:rsidP="004F6844">
      <w:pPr>
        <w:numPr>
          <w:ilvl w:val="0"/>
          <w:numId w:val="9"/>
        </w:numPr>
        <w:spacing w:after="0" w:line="240" w:lineRule="auto"/>
        <w:contextualSpacing/>
        <w:jc w:val="both"/>
        <w:rPr>
          <w:rFonts w:ascii="Aptos" w:eastAsia="Times New Roman" w:hAnsi="Aptos" w:cs="Times New Roman"/>
          <w:b/>
          <w:bCs/>
          <w:kern w:val="0"/>
          <w:sz w:val="20"/>
          <w14:ligatures w14:val="none"/>
        </w:rPr>
      </w:pPr>
      <w:r>
        <w:rPr>
          <w:rFonts w:ascii="Aptos" w:eastAsia="Times New Roman" w:hAnsi="Aptos" w:cs="Times New Roman"/>
          <w:kern w:val="0"/>
          <w:sz w:val="20"/>
          <w14:ligatures w14:val="none"/>
        </w:rPr>
        <w:t>At least one (1) intercom channel for technical communication and one (1) intercom channel for programme communication must be supported.</w:t>
      </w:r>
    </w:p>
    <w:p w14:paraId="2D0343C4" w14:textId="77777777" w:rsidR="004F6844" w:rsidRPr="004F6844" w:rsidRDefault="004F6844" w:rsidP="004F6844">
      <w:pPr>
        <w:numPr>
          <w:ilvl w:val="0"/>
          <w:numId w:val="9"/>
        </w:numPr>
        <w:spacing w:after="0" w:line="240" w:lineRule="auto"/>
        <w:contextualSpacing/>
        <w:jc w:val="both"/>
        <w:rPr>
          <w:rFonts w:ascii="Aptos" w:eastAsia="Times New Roman" w:hAnsi="Aptos" w:cs="Times New Roman"/>
          <w:b/>
          <w:bCs/>
          <w:kern w:val="0"/>
          <w:sz w:val="20"/>
          <w14:ligatures w14:val="none"/>
        </w:rPr>
      </w:pPr>
      <w:r>
        <w:rPr>
          <w:rFonts w:ascii="Aptos" w:eastAsia="Times New Roman" w:hAnsi="Aptos" w:cs="Times New Roman"/>
          <w:kern w:val="0"/>
          <w:sz w:val="20"/>
          <w14:ligatures w14:val="none"/>
        </w:rPr>
        <w:t>A headset connector and headset volume control must be integrated.</w:t>
      </w:r>
    </w:p>
    <w:p w14:paraId="714B7690" w14:textId="77777777" w:rsidR="004F6844" w:rsidRPr="004F6844" w:rsidRDefault="004F6844" w:rsidP="004F6844">
      <w:pPr>
        <w:numPr>
          <w:ilvl w:val="0"/>
          <w:numId w:val="9"/>
        </w:numPr>
        <w:spacing w:after="0" w:line="240" w:lineRule="auto"/>
        <w:contextualSpacing/>
        <w:jc w:val="both"/>
        <w:rPr>
          <w:rFonts w:ascii="Aptos" w:eastAsia="Times New Roman" w:hAnsi="Aptos" w:cs="Times New Roman"/>
          <w:b/>
          <w:bCs/>
          <w:kern w:val="0"/>
          <w:sz w:val="20"/>
          <w14:ligatures w14:val="none"/>
        </w:rPr>
      </w:pPr>
      <w:r>
        <w:rPr>
          <w:rFonts w:ascii="Aptos" w:eastAsia="Times New Roman" w:hAnsi="Aptos" w:cs="Times New Roman"/>
          <w:kern w:val="0"/>
          <w:sz w:val="20"/>
          <w14:ligatures w14:val="none"/>
        </w:rPr>
        <w:t>It must have at least 2 MICROPHONE inputs. inputs with selectable +48 V phantom power and selectable attenuator.</w:t>
      </w:r>
    </w:p>
    <w:p w14:paraId="771073A3" w14:textId="77777777" w:rsidR="004F6844" w:rsidRPr="004F6844" w:rsidRDefault="004F6844" w:rsidP="004F6844">
      <w:pPr>
        <w:numPr>
          <w:ilvl w:val="0"/>
          <w:numId w:val="9"/>
        </w:numPr>
        <w:spacing w:after="0" w:line="240" w:lineRule="auto"/>
        <w:contextualSpacing/>
        <w:jc w:val="both"/>
        <w:rPr>
          <w:rFonts w:ascii="Aptos" w:eastAsia="Times New Roman" w:hAnsi="Aptos" w:cs="Times New Roman"/>
          <w:b/>
          <w:bCs/>
          <w:kern w:val="0"/>
          <w:sz w:val="20"/>
          <w14:ligatures w14:val="none"/>
        </w:rPr>
      </w:pPr>
      <w:r>
        <w:rPr>
          <w:rFonts w:ascii="Aptos" w:eastAsia="Times New Roman" w:hAnsi="Aptos" w:cs="Times New Roman"/>
          <w:kern w:val="0"/>
          <w:sz w:val="20"/>
          <w14:ligatures w14:val="none"/>
        </w:rPr>
        <w:t>A tracking connector must be integrated.</w:t>
      </w:r>
    </w:p>
    <w:p w14:paraId="4D3121D6" w14:textId="77777777" w:rsidR="004F6844" w:rsidRPr="004F6844" w:rsidRDefault="004F6844" w:rsidP="004F6844">
      <w:pPr>
        <w:spacing w:after="0" w:line="240" w:lineRule="auto"/>
        <w:jc w:val="both"/>
        <w:rPr>
          <w:rFonts w:ascii="Aptos" w:eastAsia="Times New Roman" w:hAnsi="Aptos" w:cs="Times New Roman"/>
          <w:kern w:val="0"/>
          <w:sz w:val="20"/>
          <w14:ligatures w14:val="none"/>
        </w:rPr>
      </w:pPr>
    </w:p>
    <w:p w14:paraId="70EBDEB0" w14:textId="77777777" w:rsidR="004F6844" w:rsidRPr="004F6844" w:rsidRDefault="004F6844" w:rsidP="004F6844">
      <w:pPr>
        <w:spacing w:after="0" w:line="240" w:lineRule="auto"/>
        <w:jc w:val="both"/>
        <w:rPr>
          <w:rFonts w:ascii="Aptos" w:eastAsia="Times New Roman" w:hAnsi="Aptos" w:cs="Times New Roman"/>
          <w:b/>
          <w:bCs/>
          <w:kern w:val="0"/>
          <w:sz w:val="20"/>
          <w14:ligatures w14:val="none"/>
        </w:rPr>
      </w:pPr>
      <w:r>
        <w:rPr>
          <w:rFonts w:ascii="Aptos" w:eastAsia="Times New Roman" w:hAnsi="Aptos" w:cs="Times New Roman"/>
          <w:b/>
          <w:bCs/>
          <w:kern w:val="0"/>
          <w:sz w:val="20"/>
          <w14:ligatures w14:val="none"/>
        </w:rPr>
        <w:t>The camera control/power supply unit (4 units) must meet the following technical requirements:</w:t>
      </w:r>
    </w:p>
    <w:p w14:paraId="23CAFEE0" w14:textId="77777777" w:rsidR="004F6844" w:rsidRPr="004F6844" w:rsidRDefault="004F6844" w:rsidP="004F6844">
      <w:pPr>
        <w:spacing w:after="0" w:line="240" w:lineRule="auto"/>
        <w:jc w:val="both"/>
        <w:rPr>
          <w:rFonts w:ascii="Aptos" w:eastAsia="Times New Roman" w:hAnsi="Aptos" w:cs="Times New Roman"/>
          <w:b/>
          <w:bCs/>
          <w:kern w:val="0"/>
          <w:sz w:val="20"/>
          <w14:ligatures w14:val="none"/>
        </w:rPr>
      </w:pPr>
    </w:p>
    <w:p w14:paraId="3DA09172" w14:textId="77777777" w:rsidR="004F6844" w:rsidRPr="004F6844" w:rsidRDefault="004F6844" w:rsidP="004F6844">
      <w:pPr>
        <w:numPr>
          <w:ilvl w:val="0"/>
          <w:numId w:val="10"/>
        </w:numPr>
        <w:spacing w:after="0" w:line="240" w:lineRule="auto"/>
        <w:contextualSpacing/>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It must include the following I/O:</w:t>
      </w:r>
    </w:p>
    <w:p w14:paraId="53F8937C" w14:textId="77777777" w:rsidR="004F6844" w:rsidRPr="004F6844" w:rsidRDefault="004F6844" w:rsidP="004F6844">
      <w:pPr>
        <w:numPr>
          <w:ilvl w:val="1"/>
          <w:numId w:val="10"/>
        </w:numPr>
        <w:spacing w:after="0" w:line="240" w:lineRule="auto"/>
        <w:contextualSpacing/>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4 x 12G (only with an upgrade involving an additional software licence, which does not need to be offered), 3G and HD-SDI outputs or more with embedded audio signals - 4 mono signals (BNC connectors)</w:t>
      </w:r>
    </w:p>
    <w:p w14:paraId="023EEA6C" w14:textId="77777777" w:rsidR="004F6844" w:rsidRPr="004F6844" w:rsidRDefault="004F6844" w:rsidP="004F6844">
      <w:pPr>
        <w:numPr>
          <w:ilvl w:val="1"/>
          <w:numId w:val="10"/>
        </w:numPr>
        <w:spacing w:after="0" w:line="240" w:lineRule="auto"/>
        <w:contextualSpacing/>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1 x HD-SDI monitor output (BNC connector)</w:t>
      </w:r>
    </w:p>
    <w:p w14:paraId="42B3D3B4" w14:textId="77777777" w:rsidR="004F6844" w:rsidRPr="004F6844" w:rsidRDefault="004F6844" w:rsidP="004F6844">
      <w:pPr>
        <w:numPr>
          <w:ilvl w:val="1"/>
          <w:numId w:val="10"/>
        </w:numPr>
        <w:spacing w:after="0" w:line="240" w:lineRule="auto"/>
        <w:contextualSpacing/>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2 x SDI outputs (selectable 3G, HD, SD)</w:t>
      </w:r>
    </w:p>
    <w:p w14:paraId="07CD6927" w14:textId="77777777" w:rsidR="004F6844" w:rsidRPr="004F6844" w:rsidRDefault="004F6844" w:rsidP="004F6844">
      <w:pPr>
        <w:numPr>
          <w:ilvl w:val="1"/>
          <w:numId w:val="10"/>
        </w:numPr>
        <w:spacing w:after="0" w:line="240" w:lineRule="auto"/>
        <w:contextualSpacing/>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at least three (3) return-signal inputs (3G, HD-SDI signal - BNC connector)</w:t>
      </w:r>
    </w:p>
    <w:p w14:paraId="6E47AF98" w14:textId="77777777" w:rsidR="004F6844" w:rsidRPr="004F6844" w:rsidRDefault="004F6844" w:rsidP="004F6844">
      <w:pPr>
        <w:numPr>
          <w:ilvl w:val="1"/>
          <w:numId w:val="10"/>
        </w:numPr>
        <w:spacing w:after="0" w:line="240" w:lineRule="auto"/>
        <w:contextualSpacing/>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teleprompter signal input (BNC connector)</w:t>
      </w:r>
    </w:p>
    <w:p w14:paraId="4F283D6C" w14:textId="77777777" w:rsidR="004F6844" w:rsidRPr="004F6844" w:rsidRDefault="004F6844" w:rsidP="004F6844">
      <w:pPr>
        <w:numPr>
          <w:ilvl w:val="1"/>
          <w:numId w:val="10"/>
        </w:numPr>
        <w:spacing w:after="0" w:line="240" w:lineRule="auto"/>
        <w:contextualSpacing/>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connector for a 4W (four-wire) intercom system (for programme and technical communication)</w:t>
      </w:r>
    </w:p>
    <w:p w14:paraId="55C944F4" w14:textId="77777777" w:rsidR="004F6844" w:rsidRPr="004F6844" w:rsidRDefault="004F6844" w:rsidP="004F6844">
      <w:pPr>
        <w:numPr>
          <w:ilvl w:val="1"/>
          <w:numId w:val="10"/>
        </w:numPr>
        <w:spacing w:after="0" w:line="240" w:lineRule="auto"/>
        <w:contextualSpacing/>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RJ-45 connector for the network TRUNK</w:t>
      </w:r>
    </w:p>
    <w:p w14:paraId="256733FC" w14:textId="77777777" w:rsidR="004F6844" w:rsidRPr="004F6844" w:rsidRDefault="004F6844" w:rsidP="004F6844">
      <w:pPr>
        <w:numPr>
          <w:ilvl w:val="0"/>
          <w:numId w:val="10"/>
        </w:numPr>
        <w:spacing w:after="0" w:line="240" w:lineRule="auto"/>
        <w:contextualSpacing/>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It must be possible to operate the CCU menu via a web browser.</w:t>
      </w:r>
    </w:p>
    <w:p w14:paraId="0342213E" w14:textId="77777777" w:rsidR="004F6844" w:rsidRPr="004F6844" w:rsidRDefault="004F6844" w:rsidP="004F6844">
      <w:pPr>
        <w:numPr>
          <w:ilvl w:val="0"/>
          <w:numId w:val="10"/>
        </w:numPr>
        <w:spacing w:after="0" w:line="240" w:lineRule="auto"/>
        <w:contextualSpacing/>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Synchronisation with a PAL reference signal must be supported.</w:t>
      </w:r>
    </w:p>
    <w:p w14:paraId="1B020112" w14:textId="77777777" w:rsidR="004F6844" w:rsidRPr="004F6844" w:rsidRDefault="004F6844" w:rsidP="004F6844">
      <w:pPr>
        <w:numPr>
          <w:ilvl w:val="0"/>
          <w:numId w:val="10"/>
        </w:numPr>
        <w:spacing w:after="0" w:line="240" w:lineRule="auto"/>
        <w:contextualSpacing/>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Inputs (at least 2) for ON-AIR signalling for the camera head and control panel must be provided.</w:t>
      </w:r>
    </w:p>
    <w:p w14:paraId="36EFD633" w14:textId="77777777" w:rsidR="004F6844" w:rsidRPr="004F6844" w:rsidRDefault="004F6844" w:rsidP="004F6844">
      <w:pPr>
        <w:numPr>
          <w:ilvl w:val="0"/>
          <w:numId w:val="10"/>
        </w:numPr>
        <w:spacing w:after="0" w:line="240" w:lineRule="auto"/>
        <w:contextualSpacing/>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Video signal transmission via the hybrid fibre-optic camera cable in component mode must be supported.</w:t>
      </w:r>
    </w:p>
    <w:p w14:paraId="29F93806" w14:textId="77777777" w:rsidR="004F6844" w:rsidRPr="004F6844" w:rsidRDefault="004F6844" w:rsidP="004F6844">
      <w:pPr>
        <w:numPr>
          <w:ilvl w:val="0"/>
          <w:numId w:val="10"/>
        </w:numPr>
        <w:spacing w:after="0" w:line="240" w:lineRule="auto"/>
        <w:contextualSpacing/>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It must support a hybrid fibre-optic cable length of up to 1500 m.</w:t>
      </w:r>
    </w:p>
    <w:p w14:paraId="58E6FB52" w14:textId="77777777" w:rsidR="004F6844" w:rsidRPr="004F6844" w:rsidRDefault="004F6844" w:rsidP="004F6844">
      <w:pPr>
        <w:numPr>
          <w:ilvl w:val="0"/>
          <w:numId w:val="10"/>
        </w:numPr>
        <w:spacing w:after="0" w:line="240" w:lineRule="auto"/>
        <w:contextualSpacing/>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It must have an input for remote volume control of all camera microphones (preamplifier gain).</w:t>
      </w:r>
    </w:p>
    <w:p w14:paraId="30445B05" w14:textId="77777777" w:rsidR="004F6844" w:rsidRPr="004F6844" w:rsidRDefault="004F6844" w:rsidP="004F6844">
      <w:pPr>
        <w:numPr>
          <w:ilvl w:val="0"/>
          <w:numId w:val="10"/>
        </w:numPr>
        <w:spacing w:after="0" w:line="240" w:lineRule="auto"/>
        <w:contextualSpacing/>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It must include a Lemo hybrid fibre-optic camera cable (LEMO 3K.93C connector).</w:t>
      </w:r>
    </w:p>
    <w:p w14:paraId="4964ADAD" w14:textId="77777777" w:rsidR="004F6844" w:rsidRPr="004F6844" w:rsidRDefault="004F6844" w:rsidP="004F6844">
      <w:pPr>
        <w:numPr>
          <w:ilvl w:val="0"/>
          <w:numId w:val="10"/>
        </w:numPr>
        <w:spacing w:after="0" w:line="240" w:lineRule="auto"/>
        <w:contextualSpacing/>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The camera must be capable of integration into an ST 2110 production studio with an optional CCU IP interface, which does not need to be offered.</w:t>
      </w:r>
    </w:p>
    <w:p w14:paraId="36679E0A" w14:textId="77777777" w:rsidR="004F6844" w:rsidRPr="004F6844" w:rsidRDefault="004F6844" w:rsidP="004F6844">
      <w:pPr>
        <w:spacing w:after="0" w:line="240" w:lineRule="auto"/>
        <w:jc w:val="both"/>
        <w:rPr>
          <w:rFonts w:ascii="Aptos" w:eastAsia="Times New Roman" w:hAnsi="Aptos" w:cs="Times New Roman"/>
          <w:b/>
          <w:bCs/>
          <w:kern w:val="0"/>
          <w:sz w:val="20"/>
          <w14:ligatures w14:val="none"/>
        </w:rPr>
      </w:pPr>
    </w:p>
    <w:p w14:paraId="4026B774" w14:textId="77777777" w:rsidR="004F6844" w:rsidRPr="004F6844" w:rsidRDefault="004F6844" w:rsidP="004F6844">
      <w:pPr>
        <w:spacing w:after="0" w:line="240" w:lineRule="auto"/>
        <w:jc w:val="both"/>
        <w:rPr>
          <w:rFonts w:ascii="Aptos" w:eastAsia="Times New Roman" w:hAnsi="Aptos" w:cs="Times New Roman"/>
          <w:b/>
          <w:bCs/>
          <w:kern w:val="0"/>
          <w:sz w:val="20"/>
          <w14:ligatures w14:val="none"/>
        </w:rPr>
      </w:pPr>
      <w:r>
        <w:rPr>
          <w:rFonts w:ascii="Aptos" w:eastAsia="Times New Roman" w:hAnsi="Aptos" w:cs="Times New Roman"/>
          <w:b/>
          <w:bCs/>
          <w:kern w:val="0"/>
          <w:sz w:val="20"/>
          <w14:ligatures w14:val="none"/>
        </w:rPr>
        <w:t>The remote control panel (4 units) must meet the following technical requirements:</w:t>
      </w:r>
    </w:p>
    <w:p w14:paraId="2858C478" w14:textId="77777777" w:rsidR="004F6844" w:rsidRPr="004F6844" w:rsidRDefault="004F6844" w:rsidP="004F6844">
      <w:pPr>
        <w:spacing w:after="0" w:line="240" w:lineRule="auto"/>
        <w:jc w:val="both"/>
        <w:rPr>
          <w:rFonts w:ascii="Aptos" w:eastAsia="Times New Roman" w:hAnsi="Aptos" w:cs="Times New Roman"/>
          <w:b/>
          <w:bCs/>
          <w:kern w:val="0"/>
          <w:sz w:val="20"/>
          <w14:ligatures w14:val="none"/>
        </w:rPr>
      </w:pPr>
    </w:p>
    <w:p w14:paraId="7075F593" w14:textId="77777777" w:rsidR="004F6844" w:rsidRPr="004F6844" w:rsidRDefault="004F6844" w:rsidP="004F6844">
      <w:pPr>
        <w:numPr>
          <w:ilvl w:val="0"/>
          <w:numId w:val="10"/>
        </w:numPr>
        <w:spacing w:after="0" w:line="240" w:lineRule="auto"/>
        <w:contextualSpacing/>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It must have an iris adjustment lever.</w:t>
      </w:r>
    </w:p>
    <w:p w14:paraId="785AFB44" w14:textId="77777777" w:rsidR="004F6844" w:rsidRPr="004F6844" w:rsidRDefault="004F6844" w:rsidP="004F6844">
      <w:pPr>
        <w:numPr>
          <w:ilvl w:val="0"/>
          <w:numId w:val="10"/>
        </w:numPr>
        <w:spacing w:after="0" w:line="240" w:lineRule="auto"/>
        <w:contextualSpacing/>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It must enable adjustment of the basic camera parameters; at least the following functions are required: iris, master black level, adjustment of RGB gain and black level, contour level, KNEE point and slope level, colour saturation, storage and recall of camera parameters, skin-detail contour adjustment, etc.</w:t>
      </w:r>
    </w:p>
    <w:p w14:paraId="55664B13" w14:textId="77777777" w:rsidR="004F6844" w:rsidRPr="004F6844" w:rsidRDefault="004F6844" w:rsidP="004F6844">
      <w:pPr>
        <w:numPr>
          <w:ilvl w:val="0"/>
          <w:numId w:val="10"/>
        </w:numPr>
        <w:spacing w:after="0" w:line="240" w:lineRule="auto"/>
        <w:contextualSpacing/>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It must provide a function for switching the selected camera to a reference monitor (for preview).</w:t>
      </w:r>
    </w:p>
    <w:p w14:paraId="505AFCFB" w14:textId="77777777" w:rsidR="004F6844" w:rsidRPr="004F6844" w:rsidRDefault="004F6844" w:rsidP="004F6844">
      <w:pPr>
        <w:numPr>
          <w:ilvl w:val="0"/>
          <w:numId w:val="10"/>
        </w:numPr>
        <w:spacing w:after="0" w:line="240" w:lineRule="auto"/>
        <w:contextualSpacing/>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Communication between the CCU and RCP must take place via Ethernet.</w:t>
      </w:r>
    </w:p>
    <w:p w14:paraId="4DA8044C" w14:textId="77777777" w:rsidR="004F6844" w:rsidRPr="004F6844" w:rsidRDefault="004F6844" w:rsidP="004F6844">
      <w:pPr>
        <w:numPr>
          <w:ilvl w:val="0"/>
          <w:numId w:val="10"/>
        </w:numPr>
        <w:spacing w:after="0" w:line="240" w:lineRule="auto"/>
        <w:contextualSpacing/>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It must have an ON-AIR indication.</w:t>
      </w:r>
    </w:p>
    <w:p w14:paraId="41B9ACA7" w14:textId="5E08746E" w:rsidR="004F6844" w:rsidRPr="004F6844" w:rsidRDefault="00560853" w:rsidP="004F6844">
      <w:pPr>
        <w:keepNext/>
        <w:numPr>
          <w:ilvl w:val="2"/>
          <w:numId w:val="0"/>
        </w:numPr>
        <w:tabs>
          <w:tab w:val="num" w:pos="720"/>
        </w:tabs>
        <w:spacing w:before="240" w:after="60" w:line="240" w:lineRule="auto"/>
        <w:ind w:left="720" w:hanging="720"/>
        <w:jc w:val="both"/>
        <w:outlineLvl w:val="2"/>
        <w:rPr>
          <w:rFonts w:ascii="Aptos" w:eastAsia="Times New Roman" w:hAnsi="Aptos" w:cs="Arial"/>
          <w:b/>
          <w:bCs/>
          <w:noProof/>
          <w:kern w:val="0"/>
          <w:sz w:val="20"/>
          <w:szCs w:val="26"/>
          <w14:ligatures w14:val="none"/>
        </w:rPr>
      </w:pPr>
      <w:r>
        <w:rPr>
          <w:rFonts w:ascii="Aptos" w:eastAsia="Times New Roman" w:hAnsi="Aptos" w:cs="Arial"/>
          <w:b/>
          <w:bCs/>
          <w:noProof/>
          <w:kern w:val="0"/>
          <w:sz w:val="20"/>
          <w:szCs w:val="26"/>
          <w14:ligatures w14:val="none"/>
        </w:rPr>
        <w:t xml:space="preserve">3.4.2 </w:t>
      </w:r>
      <w:r w:rsidR="004F6844">
        <w:rPr>
          <w:rFonts w:ascii="Aptos" w:eastAsia="Times New Roman" w:hAnsi="Aptos" w:cs="Arial"/>
          <w:b/>
          <w:bCs/>
          <w:noProof/>
          <w:kern w:val="0"/>
          <w:sz w:val="20"/>
          <w:szCs w:val="26"/>
          <w14:ligatures w14:val="none"/>
        </w:rPr>
        <w:t>Studio pedestals</w:t>
      </w:r>
    </w:p>
    <w:p w14:paraId="0B2162BB" w14:textId="77777777" w:rsidR="004F6844" w:rsidRPr="004F6844" w:rsidRDefault="004F6844" w:rsidP="004F6844">
      <w:pPr>
        <w:spacing w:after="0" w:line="240" w:lineRule="auto"/>
        <w:jc w:val="both"/>
        <w:rPr>
          <w:rFonts w:ascii="Aptos" w:eastAsia="Times New Roman" w:hAnsi="Aptos" w:cs="Times New Roman"/>
          <w:kern w:val="0"/>
          <w:sz w:val="20"/>
          <w14:ligatures w14:val="none"/>
        </w:rPr>
      </w:pPr>
    </w:p>
    <w:p w14:paraId="1AD54E2B" w14:textId="77777777" w:rsidR="004F6844" w:rsidRPr="004F6844" w:rsidRDefault="004F6844" w:rsidP="004F6844">
      <w:pPr>
        <w:spacing w:after="0" w:line="240" w:lineRule="auto"/>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In its tender for the studio cameras, the tenderer must offer the following components in the corresponding quantities:</w:t>
      </w:r>
    </w:p>
    <w:p w14:paraId="04247DE0" w14:textId="77777777" w:rsidR="004F6844" w:rsidRPr="004F6844" w:rsidRDefault="004F6844" w:rsidP="004F6844">
      <w:pPr>
        <w:spacing w:after="0" w:line="240" w:lineRule="auto"/>
        <w:jc w:val="both"/>
        <w:rPr>
          <w:rFonts w:ascii="Aptos" w:eastAsia="Times New Roman" w:hAnsi="Aptos" w:cs="Times New Roman"/>
          <w:kern w:val="0"/>
          <w:sz w:val="20"/>
          <w14:ligatures w14:val="none"/>
        </w:rPr>
      </w:pPr>
    </w:p>
    <w:p w14:paraId="06FD9AF9" w14:textId="77777777" w:rsidR="004F6844" w:rsidRPr="004F6844" w:rsidRDefault="004F6844" w:rsidP="004F6844">
      <w:pPr>
        <w:numPr>
          <w:ilvl w:val="0"/>
          <w:numId w:val="8"/>
        </w:numPr>
        <w:spacing w:after="0" w:line="240" w:lineRule="auto"/>
        <w:contextualSpacing/>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 xml:space="preserve">Pan-and-tilt head with a minimum load capacity of 75 kg, tilt range of at least ±52°, a four-bolt flat-base connection with a quick head-mounting adapter (quickfix), a pantographic counterbalance mechanism, standard mounts for teleprompter monitors, a lubricated friction (LF) drag system, a spirit level, and a telescopic pan bar </w:t>
      </w:r>
      <w:r>
        <w:rPr>
          <w:rFonts w:ascii="Aptos" w:eastAsia="Times New Roman" w:hAnsi="Aptos" w:cs="Times New Roman"/>
          <w:b/>
          <w:bCs/>
          <w:kern w:val="0"/>
          <w:sz w:val="20"/>
          <w14:ligatures w14:val="none"/>
        </w:rPr>
        <w:t>- required minimum quantity: 2</w:t>
      </w:r>
    </w:p>
    <w:p w14:paraId="4A2EF675" w14:textId="77777777" w:rsidR="004F6844" w:rsidRPr="004F6844" w:rsidRDefault="004F6844" w:rsidP="004F6844">
      <w:pPr>
        <w:numPr>
          <w:ilvl w:val="0"/>
          <w:numId w:val="8"/>
        </w:numPr>
        <w:spacing w:after="0" w:line="240" w:lineRule="auto"/>
        <w:contextualSpacing/>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lastRenderedPageBreak/>
        <w:t xml:space="preserve">Studio pedestal with a minimum load capacity of 90 kg, with steerable studio base (steering wheel), 2-stage pneumatic column providing at least 77 cm of smooth and precise vertical movement, min.-max. height 66-143 cm, studio wheels, brakes, cable guards, and at least 6 x 1.2 kg counterweights. Crab mode must be supported, in which all three wheels lock together </w:t>
      </w:r>
      <w:r>
        <w:rPr>
          <w:rFonts w:ascii="Aptos" w:eastAsia="Times New Roman" w:hAnsi="Aptos" w:cs="Times New Roman"/>
          <w:b/>
          <w:bCs/>
          <w:kern w:val="0"/>
          <w:sz w:val="20"/>
          <w14:ligatures w14:val="none"/>
        </w:rPr>
        <w:t>- required minimum quantity: 2</w:t>
      </w:r>
    </w:p>
    <w:p w14:paraId="06B1C298" w14:textId="77777777" w:rsidR="004F6844" w:rsidRPr="004F6844" w:rsidRDefault="004F6844" w:rsidP="004F6844">
      <w:pPr>
        <w:numPr>
          <w:ilvl w:val="0"/>
          <w:numId w:val="8"/>
        </w:numPr>
        <w:spacing w:after="0" w:line="240" w:lineRule="auto"/>
        <w:contextualSpacing/>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 xml:space="preserve">Wedge plate </w:t>
      </w:r>
      <w:r>
        <w:rPr>
          <w:rFonts w:ascii="Aptos" w:eastAsia="Times New Roman" w:hAnsi="Aptos" w:cs="Times New Roman"/>
          <w:b/>
          <w:bCs/>
          <w:kern w:val="0"/>
          <w:sz w:val="20"/>
          <w14:ligatures w14:val="none"/>
        </w:rPr>
        <w:t>- required minimum quantity: 2</w:t>
      </w:r>
    </w:p>
    <w:p w14:paraId="6C82FDC2" w14:textId="77777777" w:rsidR="004F6844" w:rsidRPr="004F6844" w:rsidRDefault="004F6844" w:rsidP="004F6844">
      <w:pPr>
        <w:numPr>
          <w:ilvl w:val="0"/>
          <w:numId w:val="8"/>
        </w:numPr>
        <w:spacing w:after="0" w:line="240" w:lineRule="auto"/>
        <w:contextualSpacing/>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 xml:space="preserve">Second telescopic pan bar </w:t>
      </w:r>
      <w:r>
        <w:rPr>
          <w:rFonts w:ascii="Aptos" w:eastAsia="Times New Roman" w:hAnsi="Aptos" w:cs="Times New Roman"/>
          <w:b/>
          <w:bCs/>
          <w:kern w:val="0"/>
          <w:sz w:val="20"/>
          <w14:ligatures w14:val="none"/>
        </w:rPr>
        <w:t>- required minimum quantity: 2</w:t>
      </w:r>
    </w:p>
    <w:p w14:paraId="784DF2AF" w14:textId="77777777" w:rsidR="004F6844" w:rsidRPr="004F6844" w:rsidRDefault="004F6844" w:rsidP="004F6844">
      <w:pPr>
        <w:numPr>
          <w:ilvl w:val="0"/>
          <w:numId w:val="8"/>
        </w:numPr>
        <w:spacing w:after="0" w:line="240" w:lineRule="auto"/>
        <w:contextualSpacing/>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 xml:space="preserve">Service tool, if required </w:t>
      </w:r>
      <w:r>
        <w:rPr>
          <w:rFonts w:ascii="Aptos" w:eastAsia="Times New Roman" w:hAnsi="Aptos" w:cs="Times New Roman"/>
          <w:b/>
          <w:bCs/>
          <w:kern w:val="0"/>
          <w:sz w:val="20"/>
          <w14:ligatures w14:val="none"/>
        </w:rPr>
        <w:t>- required minimum quantity: 2</w:t>
      </w:r>
    </w:p>
    <w:p w14:paraId="278D8303" w14:textId="3BB97A19" w:rsidR="004363BF" w:rsidRPr="00560853" w:rsidRDefault="004F6844" w:rsidP="00560853">
      <w:pPr>
        <w:numPr>
          <w:ilvl w:val="0"/>
          <w:numId w:val="8"/>
        </w:numPr>
        <w:spacing w:after="0" w:line="240" w:lineRule="auto"/>
        <w:contextualSpacing/>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 xml:space="preserve">Service documentation </w:t>
      </w:r>
      <w:r>
        <w:rPr>
          <w:rFonts w:ascii="Aptos" w:eastAsia="Times New Roman" w:hAnsi="Aptos" w:cs="Times New Roman"/>
          <w:b/>
          <w:bCs/>
          <w:kern w:val="0"/>
          <w:sz w:val="20"/>
          <w14:ligatures w14:val="none"/>
        </w:rPr>
        <w:t>- required minimum quantity: 2</w:t>
      </w:r>
    </w:p>
    <w:sectPr w:rsidR="004363BF" w:rsidRPr="00560853">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095B40" w14:textId="77777777" w:rsidR="00111295" w:rsidRDefault="00111295" w:rsidP="00560853">
      <w:pPr>
        <w:spacing w:after="0" w:line="240" w:lineRule="auto"/>
      </w:pPr>
      <w:r>
        <w:separator/>
      </w:r>
    </w:p>
  </w:endnote>
  <w:endnote w:type="continuationSeparator" w:id="0">
    <w:p w14:paraId="7082BDB4" w14:textId="77777777" w:rsidR="00111295" w:rsidRDefault="00111295" w:rsidP="005608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5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42D31A" w14:textId="77777777" w:rsidR="00111295" w:rsidRDefault="00111295" w:rsidP="00560853">
      <w:pPr>
        <w:spacing w:after="0" w:line="240" w:lineRule="auto"/>
      </w:pPr>
      <w:r>
        <w:separator/>
      </w:r>
    </w:p>
  </w:footnote>
  <w:footnote w:type="continuationSeparator" w:id="0">
    <w:p w14:paraId="37CC3DF9" w14:textId="77777777" w:rsidR="00111295" w:rsidRDefault="00111295" w:rsidP="0056085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884E5" w14:textId="77777777" w:rsidR="00560853" w:rsidRDefault="00560853" w:rsidP="00560853">
    <w:pPr>
      <w:pStyle w:val="Glava"/>
      <w:rPr>
        <w:noProof/>
        <w:sz w:val="18"/>
        <w:szCs w:val="18"/>
      </w:rPr>
    </w:pPr>
    <w:r>
      <w:rPr>
        <w:noProof/>
      </w:rPr>
      <w:drawing>
        <wp:anchor distT="0" distB="0" distL="114300" distR="114300" simplePos="0" relativeHeight="251659264" behindDoc="1" locked="0" layoutInCell="1" allowOverlap="1" wp14:anchorId="706F0924" wp14:editId="07B6A794">
          <wp:simplePos x="0" y="0"/>
          <wp:positionH relativeFrom="margin">
            <wp:align>right</wp:align>
          </wp:positionH>
          <wp:positionV relativeFrom="paragraph">
            <wp:posOffset>-160123</wp:posOffset>
          </wp:positionV>
          <wp:extent cx="1185062" cy="447040"/>
          <wp:effectExtent l="0" t="0" r="0" b="0"/>
          <wp:wrapNone/>
          <wp:docPr id="243758850" name="Slika 1" descr="Slika, ki vsebuje besede posnetek zaslona, tema, črna, besedilo&#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8998891" name="Slika 1" descr="Slika, ki vsebuje besede posnetek zaslona, tema, črna, besedilo&#10;&#10;Vsebina, ustvarjena z umetno inteligenco, morda ni pravilna."/>
                  <pic:cNvPicPr/>
                </pic:nvPicPr>
                <pic:blipFill rotWithShape="1">
                  <a:blip r:embed="rId1">
                    <a:extLst>
                      <a:ext uri="{28A0092B-C50C-407E-A947-70E740481C1C}">
                        <a14:useLocalDpi xmlns:a14="http://schemas.microsoft.com/office/drawing/2010/main" val="0"/>
                      </a:ext>
                    </a:extLst>
                  </a:blip>
                  <a:srcRect l="9508" t="44456" r="71907"/>
                  <a:stretch/>
                </pic:blipFill>
                <pic:spPr bwMode="auto">
                  <a:xfrm>
                    <a:off x="0" y="0"/>
                    <a:ext cx="1185062" cy="44704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560853">
      <w:rPr>
        <w:noProof/>
        <w:sz w:val="18"/>
        <w:szCs w:val="18"/>
      </w:rPr>
      <w:t>Unofficial translation. In the event of any errors or ambiguities,</w:t>
    </w:r>
  </w:p>
  <w:p w14:paraId="13328FF7" w14:textId="2457D524" w:rsidR="00560853" w:rsidRPr="00560853" w:rsidRDefault="00560853" w:rsidP="00560853">
    <w:pPr>
      <w:pStyle w:val="Glava"/>
      <w:rPr>
        <w:sz w:val="18"/>
        <w:szCs w:val="18"/>
      </w:rPr>
    </w:pPr>
    <w:r w:rsidRPr="00560853">
      <w:rPr>
        <w:noProof/>
        <w:sz w:val="18"/>
        <w:szCs w:val="18"/>
      </w:rPr>
      <w:t>the provisions in the Slovenian language shall prevail.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3072D5"/>
    <w:multiLevelType w:val="hybridMultilevel"/>
    <w:tmpl w:val="309404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1E543A0"/>
    <w:multiLevelType w:val="hybridMultilevel"/>
    <w:tmpl w:val="0F0CAEA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CD07DAA"/>
    <w:multiLevelType w:val="hybridMultilevel"/>
    <w:tmpl w:val="4D0C306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42253FC"/>
    <w:multiLevelType w:val="hybridMultilevel"/>
    <w:tmpl w:val="65888D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BFC1DFE"/>
    <w:multiLevelType w:val="hybridMultilevel"/>
    <w:tmpl w:val="87B832A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D860D02"/>
    <w:multiLevelType w:val="multilevel"/>
    <w:tmpl w:val="8E6C4D62"/>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4BE56800"/>
    <w:multiLevelType w:val="hybridMultilevel"/>
    <w:tmpl w:val="41CA31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5876330"/>
    <w:multiLevelType w:val="hybridMultilevel"/>
    <w:tmpl w:val="D4D0CA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57871BBD"/>
    <w:multiLevelType w:val="hybridMultilevel"/>
    <w:tmpl w:val="933CD1D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6793449F"/>
    <w:multiLevelType w:val="hybridMultilevel"/>
    <w:tmpl w:val="7408C172"/>
    <w:lvl w:ilvl="0" w:tplc="04240001">
      <w:start w:val="1"/>
      <w:numFmt w:val="bullet"/>
      <w:lvlText w:val=""/>
      <w:lvlJc w:val="left"/>
      <w:pPr>
        <w:ind w:left="1854" w:hanging="360"/>
      </w:pPr>
      <w:rPr>
        <w:rFonts w:ascii="Symbol" w:hAnsi="Symbol" w:hint="default"/>
      </w:rPr>
    </w:lvl>
    <w:lvl w:ilvl="1" w:tplc="FFFFFFFF" w:tentative="1">
      <w:start w:val="1"/>
      <w:numFmt w:val="bullet"/>
      <w:lvlText w:val="o"/>
      <w:lvlJc w:val="left"/>
      <w:pPr>
        <w:ind w:left="2574" w:hanging="360"/>
      </w:pPr>
      <w:rPr>
        <w:rFonts w:ascii="Courier New" w:hAnsi="Courier New" w:cs="Courier New" w:hint="default"/>
      </w:rPr>
    </w:lvl>
    <w:lvl w:ilvl="2" w:tplc="FFFFFFFF" w:tentative="1">
      <w:start w:val="1"/>
      <w:numFmt w:val="bullet"/>
      <w:lvlText w:val=""/>
      <w:lvlJc w:val="left"/>
      <w:pPr>
        <w:ind w:left="3294" w:hanging="360"/>
      </w:pPr>
      <w:rPr>
        <w:rFonts w:ascii="Wingdings" w:hAnsi="Wingdings" w:hint="default"/>
      </w:rPr>
    </w:lvl>
    <w:lvl w:ilvl="3" w:tplc="FFFFFFFF" w:tentative="1">
      <w:start w:val="1"/>
      <w:numFmt w:val="bullet"/>
      <w:lvlText w:val=""/>
      <w:lvlJc w:val="left"/>
      <w:pPr>
        <w:ind w:left="4014" w:hanging="360"/>
      </w:pPr>
      <w:rPr>
        <w:rFonts w:ascii="Symbol" w:hAnsi="Symbol" w:hint="default"/>
      </w:rPr>
    </w:lvl>
    <w:lvl w:ilvl="4" w:tplc="FFFFFFFF" w:tentative="1">
      <w:start w:val="1"/>
      <w:numFmt w:val="bullet"/>
      <w:lvlText w:val="o"/>
      <w:lvlJc w:val="left"/>
      <w:pPr>
        <w:ind w:left="4734" w:hanging="360"/>
      </w:pPr>
      <w:rPr>
        <w:rFonts w:ascii="Courier New" w:hAnsi="Courier New" w:cs="Courier New" w:hint="default"/>
      </w:rPr>
    </w:lvl>
    <w:lvl w:ilvl="5" w:tplc="FFFFFFFF" w:tentative="1">
      <w:start w:val="1"/>
      <w:numFmt w:val="bullet"/>
      <w:lvlText w:val=""/>
      <w:lvlJc w:val="left"/>
      <w:pPr>
        <w:ind w:left="5454" w:hanging="360"/>
      </w:pPr>
      <w:rPr>
        <w:rFonts w:ascii="Wingdings" w:hAnsi="Wingdings" w:hint="default"/>
      </w:rPr>
    </w:lvl>
    <w:lvl w:ilvl="6" w:tplc="FFFFFFFF" w:tentative="1">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cs="Courier New" w:hint="default"/>
      </w:rPr>
    </w:lvl>
    <w:lvl w:ilvl="8" w:tplc="FFFFFFFF" w:tentative="1">
      <w:start w:val="1"/>
      <w:numFmt w:val="bullet"/>
      <w:lvlText w:val=""/>
      <w:lvlJc w:val="left"/>
      <w:pPr>
        <w:ind w:left="7614" w:hanging="360"/>
      </w:pPr>
      <w:rPr>
        <w:rFonts w:ascii="Wingdings" w:hAnsi="Wingdings" w:hint="default"/>
      </w:rPr>
    </w:lvl>
  </w:abstractNum>
  <w:abstractNum w:abstractNumId="10" w15:restartNumberingAfterBreak="0">
    <w:nsid w:val="6A6560B6"/>
    <w:multiLevelType w:val="hybridMultilevel"/>
    <w:tmpl w:val="ECF29A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76B71783"/>
    <w:multiLevelType w:val="hybridMultilevel"/>
    <w:tmpl w:val="C5E6803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76D634BE"/>
    <w:multiLevelType w:val="hybridMultilevel"/>
    <w:tmpl w:val="5A3887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011247778">
    <w:abstractNumId w:val="7"/>
  </w:num>
  <w:num w:numId="2" w16cid:durableId="383604304">
    <w:abstractNumId w:val="11"/>
  </w:num>
  <w:num w:numId="3" w16cid:durableId="714887306">
    <w:abstractNumId w:val="9"/>
  </w:num>
  <w:num w:numId="4" w16cid:durableId="170722579">
    <w:abstractNumId w:val="8"/>
  </w:num>
  <w:num w:numId="5" w16cid:durableId="644697957">
    <w:abstractNumId w:val="2"/>
  </w:num>
  <w:num w:numId="6" w16cid:durableId="1774401547">
    <w:abstractNumId w:val="4"/>
  </w:num>
  <w:num w:numId="7" w16cid:durableId="525219315">
    <w:abstractNumId w:val="10"/>
  </w:num>
  <w:num w:numId="8" w16cid:durableId="1320301977">
    <w:abstractNumId w:val="12"/>
  </w:num>
  <w:num w:numId="9" w16cid:durableId="554899522">
    <w:abstractNumId w:val="6"/>
  </w:num>
  <w:num w:numId="10" w16cid:durableId="897978715">
    <w:abstractNumId w:val="1"/>
  </w:num>
  <w:num w:numId="11" w16cid:durableId="1454128834">
    <w:abstractNumId w:val="5"/>
  </w:num>
  <w:num w:numId="12" w16cid:durableId="144974353">
    <w:abstractNumId w:val="3"/>
  </w:num>
  <w:num w:numId="13" w16cid:durableId="20677947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6844"/>
    <w:rsid w:val="000D392F"/>
    <w:rsid w:val="00111295"/>
    <w:rsid w:val="00292233"/>
    <w:rsid w:val="002C5697"/>
    <w:rsid w:val="004363BF"/>
    <w:rsid w:val="004F6844"/>
    <w:rsid w:val="00560853"/>
    <w:rsid w:val="008E46D7"/>
    <w:rsid w:val="009F0749"/>
    <w:rsid w:val="00A42956"/>
    <w:rsid w:val="00AC56BF"/>
    <w:rsid w:val="00C24FE2"/>
    <w:rsid w:val="00CC0D38"/>
    <w:rsid w:val="00D90BD1"/>
    <w:rsid w:val="00DF096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EC0DF5"/>
  <w15:chartTrackingRefBased/>
  <w15:docId w15:val="{A0424415-226A-4C66-85EA-A1997784F4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aliases w:val="H1,h1,II+,I"/>
    <w:basedOn w:val="Navaden"/>
    <w:next w:val="Navaden"/>
    <w:link w:val="Naslov1Znak"/>
    <w:uiPriority w:val="9"/>
    <w:qFormat/>
    <w:rsid w:val="004F684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4F684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4F6844"/>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4F6844"/>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4F6844"/>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4F6844"/>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4F6844"/>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4F6844"/>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4F6844"/>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1 Znak,h1 Znak,II+ Znak,I Znak"/>
    <w:basedOn w:val="Privzetapisavaodstavka"/>
    <w:link w:val="Naslov1"/>
    <w:uiPriority w:val="9"/>
    <w:rsid w:val="004F6844"/>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4F6844"/>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4F6844"/>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4F6844"/>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4F6844"/>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4F6844"/>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4F6844"/>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4F6844"/>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4F6844"/>
    <w:rPr>
      <w:rFonts w:eastAsiaTheme="majorEastAsia" w:cstheme="majorBidi"/>
      <w:color w:val="272727" w:themeColor="text1" w:themeTint="D8"/>
    </w:rPr>
  </w:style>
  <w:style w:type="paragraph" w:styleId="Naslov">
    <w:name w:val="Title"/>
    <w:basedOn w:val="Navaden"/>
    <w:next w:val="Navaden"/>
    <w:link w:val="NaslovZnak"/>
    <w:uiPriority w:val="10"/>
    <w:qFormat/>
    <w:rsid w:val="004F684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4F6844"/>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4F6844"/>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4F6844"/>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4F6844"/>
    <w:pPr>
      <w:spacing w:before="160"/>
      <w:jc w:val="center"/>
    </w:pPr>
    <w:rPr>
      <w:i/>
      <w:iCs/>
      <w:color w:val="404040" w:themeColor="text1" w:themeTint="BF"/>
    </w:rPr>
  </w:style>
  <w:style w:type="character" w:customStyle="1" w:styleId="CitatZnak">
    <w:name w:val="Citat Znak"/>
    <w:basedOn w:val="Privzetapisavaodstavka"/>
    <w:link w:val="Citat"/>
    <w:uiPriority w:val="29"/>
    <w:rsid w:val="004F6844"/>
    <w:rPr>
      <w:i/>
      <w:iCs/>
      <w:color w:val="404040" w:themeColor="text1" w:themeTint="BF"/>
    </w:rPr>
  </w:style>
  <w:style w:type="paragraph" w:styleId="Odstavekseznama">
    <w:name w:val="List Paragraph"/>
    <w:basedOn w:val="Navaden"/>
    <w:uiPriority w:val="34"/>
    <w:qFormat/>
    <w:rsid w:val="004F6844"/>
    <w:pPr>
      <w:ind w:left="720"/>
      <w:contextualSpacing/>
    </w:pPr>
  </w:style>
  <w:style w:type="character" w:styleId="Intenzivenpoudarek">
    <w:name w:val="Intense Emphasis"/>
    <w:basedOn w:val="Privzetapisavaodstavka"/>
    <w:uiPriority w:val="21"/>
    <w:qFormat/>
    <w:rsid w:val="004F6844"/>
    <w:rPr>
      <w:i/>
      <w:iCs/>
      <w:color w:val="0F4761" w:themeColor="accent1" w:themeShade="BF"/>
    </w:rPr>
  </w:style>
  <w:style w:type="paragraph" w:styleId="Intenzivencitat">
    <w:name w:val="Intense Quote"/>
    <w:basedOn w:val="Navaden"/>
    <w:next w:val="Navaden"/>
    <w:link w:val="IntenzivencitatZnak"/>
    <w:uiPriority w:val="30"/>
    <w:qFormat/>
    <w:rsid w:val="004F684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4F6844"/>
    <w:rPr>
      <w:i/>
      <w:iCs/>
      <w:color w:val="0F4761" w:themeColor="accent1" w:themeShade="BF"/>
    </w:rPr>
  </w:style>
  <w:style w:type="character" w:styleId="Intenzivensklic">
    <w:name w:val="Intense Reference"/>
    <w:basedOn w:val="Privzetapisavaodstavka"/>
    <w:uiPriority w:val="32"/>
    <w:qFormat/>
    <w:rsid w:val="004F6844"/>
    <w:rPr>
      <w:b/>
      <w:bCs/>
      <w:smallCaps/>
      <w:color w:val="0F4761" w:themeColor="accent1" w:themeShade="BF"/>
      <w:spacing w:val="5"/>
    </w:rPr>
  </w:style>
  <w:style w:type="paragraph" w:styleId="Glava">
    <w:name w:val="header"/>
    <w:basedOn w:val="Navaden"/>
    <w:link w:val="GlavaZnak"/>
    <w:uiPriority w:val="99"/>
    <w:unhideWhenUsed/>
    <w:rsid w:val="00560853"/>
    <w:pPr>
      <w:tabs>
        <w:tab w:val="center" w:pos="4536"/>
        <w:tab w:val="right" w:pos="9072"/>
      </w:tabs>
      <w:spacing w:after="0" w:line="240" w:lineRule="auto"/>
    </w:pPr>
  </w:style>
  <w:style w:type="character" w:customStyle="1" w:styleId="GlavaZnak">
    <w:name w:val="Glava Znak"/>
    <w:basedOn w:val="Privzetapisavaodstavka"/>
    <w:link w:val="Glava"/>
    <w:uiPriority w:val="99"/>
    <w:rsid w:val="00560853"/>
  </w:style>
  <w:style w:type="paragraph" w:styleId="Noga">
    <w:name w:val="footer"/>
    <w:basedOn w:val="Navaden"/>
    <w:link w:val="NogaZnak"/>
    <w:uiPriority w:val="99"/>
    <w:unhideWhenUsed/>
    <w:rsid w:val="00560853"/>
    <w:pPr>
      <w:tabs>
        <w:tab w:val="center" w:pos="4536"/>
        <w:tab w:val="right" w:pos="9072"/>
      </w:tabs>
      <w:spacing w:after="0" w:line="240" w:lineRule="auto"/>
    </w:pPr>
  </w:style>
  <w:style w:type="character" w:customStyle="1" w:styleId="NogaZnak">
    <w:name w:val="Noga Znak"/>
    <w:basedOn w:val="Privzetapisavaodstavka"/>
    <w:link w:val="Noga"/>
    <w:uiPriority w:val="99"/>
    <w:rsid w:val="005608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12</TotalTime>
  <Pages>14</Pages>
  <Words>5947</Words>
  <Characters>33900</Characters>
  <Application>Microsoft Office Word</Application>
  <DocSecurity>0</DocSecurity>
  <Lines>282</Lines>
  <Paragraphs>79</Paragraphs>
  <ScaleCrop>false</ScaleCrop>
  <Company/>
  <LinksUpToDate>false</LinksUpToDate>
  <CharactersWithSpaces>39768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Harc Tilen</dc:creator>
  <cp:keywords/>
  <dc:description/>
  <cp:lastModifiedBy>Harc Tilen</cp:lastModifiedBy>
  <cp:revision>5</cp:revision>
  <dcterms:created xsi:type="dcterms:W3CDTF">2026-08-27T06:40:00Z</dcterms:created>
  <dcterms:modified xsi:type="dcterms:W3CDTF">2026-09-01T10:25:00Z</dcterms:modified>
</cp:coreProperties>
</file>